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735"/>
        <w:tblW w:w="10110" w:type="dxa"/>
        <w:tblLook w:val="04A0" w:firstRow="1" w:lastRow="0" w:firstColumn="1" w:lastColumn="0" w:noHBand="0" w:noVBand="1"/>
      </w:tblPr>
      <w:tblGrid>
        <w:gridCol w:w="337"/>
        <w:gridCol w:w="2238"/>
        <w:gridCol w:w="425"/>
        <w:gridCol w:w="4878"/>
        <w:gridCol w:w="94"/>
        <w:gridCol w:w="2113"/>
        <w:gridCol w:w="25"/>
      </w:tblGrid>
      <w:tr w:rsidR="00D77CEF" w:rsidRPr="00716EC5" w:rsidTr="00D77CEF">
        <w:trPr>
          <w:trHeight w:val="719"/>
        </w:trPr>
        <w:tc>
          <w:tcPr>
            <w:tcW w:w="3000" w:type="dxa"/>
            <w:gridSpan w:val="3"/>
            <w:hideMark/>
          </w:tcPr>
          <w:p w:rsidR="00D77CEF" w:rsidRPr="00716EC5" w:rsidRDefault="00D77CEF" w:rsidP="00D77CEF">
            <w:pPr>
              <w:tabs>
                <w:tab w:val="left" w:pos="720"/>
                <w:tab w:val="center" w:pos="4320"/>
                <w:tab w:val="right" w:pos="8640"/>
              </w:tabs>
              <w:ind w:left="720"/>
              <w:jc w:val="center"/>
              <w:rPr>
                <w:rFonts w:ascii="Verdana" w:hAnsi="Verdana"/>
                <w:noProof/>
                <w:kern w:val="24"/>
                <w:lang w:val="en-GB"/>
              </w:rPr>
            </w:pPr>
            <w:r>
              <w:rPr>
                <w:rFonts w:ascii="Verdana" w:hAnsi="Verdana"/>
                <w:noProof/>
                <w:kern w:val="24"/>
              </w:rPr>
              <w:drawing>
                <wp:inline distT="0" distB="0" distL="0" distR="0" wp14:anchorId="5DD8A19B" wp14:editId="5ABC9066">
                  <wp:extent cx="1143000" cy="1143000"/>
                  <wp:effectExtent l="0" t="0" r="0" b="0"/>
                  <wp:docPr id="4" name="Picture 4" descr="EUFOR LOGO FINAL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FOR LOGO FINAL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4878" w:type="dxa"/>
          </w:tcPr>
          <w:p w:rsidR="00D77CEF" w:rsidRPr="00716EC5" w:rsidRDefault="00D77CEF" w:rsidP="00D77CEF">
            <w:pPr>
              <w:keepNext/>
              <w:ind w:left="108" w:firstLine="18"/>
              <w:jc w:val="center"/>
              <w:outlineLvl w:val="2"/>
              <w:rPr>
                <w:rFonts w:ascii="Verdana" w:hAnsi="Verdana"/>
                <w:b/>
                <w:bCs/>
                <w:kern w:val="24"/>
                <w:szCs w:val="24"/>
                <w:lang w:val="en-GB"/>
              </w:rPr>
            </w:pPr>
            <w:r w:rsidRPr="00716EC5">
              <w:rPr>
                <w:rFonts w:ascii="Verdana" w:hAnsi="Verdana"/>
                <w:b/>
                <w:bCs/>
                <w:kern w:val="24"/>
                <w:szCs w:val="24"/>
                <w:lang w:val="en-GB"/>
              </w:rPr>
              <w:t>PROCUREMENT AND CONTRACTING OFFICE</w:t>
            </w:r>
          </w:p>
          <w:p w:rsidR="00D77CEF" w:rsidRDefault="00D77CEF" w:rsidP="00D77CEF">
            <w:pPr>
              <w:ind w:left="108" w:firstLine="18"/>
              <w:jc w:val="center"/>
              <w:rPr>
                <w:rFonts w:ascii="Verdana" w:hAnsi="Verdana"/>
                <w:sz w:val="20"/>
                <w:szCs w:val="24"/>
              </w:rPr>
            </w:pPr>
          </w:p>
          <w:p w:rsidR="00D77CEF" w:rsidRPr="00716EC5" w:rsidRDefault="00D77CEF" w:rsidP="00D77CEF">
            <w:pPr>
              <w:ind w:left="108" w:firstLine="18"/>
              <w:jc w:val="center"/>
              <w:rPr>
                <w:rFonts w:ascii="Verdana" w:hAnsi="Verdana"/>
                <w:sz w:val="20"/>
              </w:rPr>
            </w:pPr>
            <w:r w:rsidRPr="00716EC5">
              <w:rPr>
                <w:rFonts w:ascii="Verdana" w:hAnsi="Verdana"/>
                <w:sz w:val="20"/>
                <w:szCs w:val="24"/>
              </w:rPr>
              <w:t>HQ EUFOR, J8</w:t>
            </w:r>
          </w:p>
          <w:p w:rsidR="00D77CEF" w:rsidRPr="00716EC5" w:rsidRDefault="00D77CEF" w:rsidP="00D77CEF">
            <w:pPr>
              <w:ind w:left="108" w:firstLine="18"/>
              <w:jc w:val="center"/>
              <w:rPr>
                <w:rFonts w:ascii="Verdana" w:hAnsi="Verdana"/>
                <w:sz w:val="20"/>
                <w:szCs w:val="24"/>
              </w:rPr>
            </w:pPr>
            <w:r w:rsidRPr="00716EC5">
              <w:rPr>
                <w:rFonts w:ascii="Verdana" w:hAnsi="Verdana"/>
                <w:sz w:val="20"/>
                <w:szCs w:val="24"/>
              </w:rPr>
              <w:t>BUTMIR Camp Sarajevo</w:t>
            </w:r>
          </w:p>
          <w:p w:rsidR="00D77CEF" w:rsidRPr="00716EC5" w:rsidRDefault="00D77CEF" w:rsidP="00D77CEF">
            <w:pPr>
              <w:ind w:left="108" w:firstLine="18"/>
              <w:jc w:val="center"/>
              <w:rPr>
                <w:rFonts w:ascii="Verdana" w:hAnsi="Verdana"/>
                <w:sz w:val="20"/>
                <w:szCs w:val="24"/>
              </w:rPr>
            </w:pPr>
            <w:r w:rsidRPr="00716EC5">
              <w:rPr>
                <w:rFonts w:ascii="Verdana" w:hAnsi="Verdana"/>
                <w:sz w:val="20"/>
                <w:szCs w:val="24"/>
              </w:rPr>
              <w:t xml:space="preserve">Bldg. 225, 71210 </w:t>
            </w:r>
            <w:proofErr w:type="spellStart"/>
            <w:r w:rsidRPr="00716EC5">
              <w:rPr>
                <w:rFonts w:ascii="Verdana" w:hAnsi="Verdana"/>
                <w:sz w:val="20"/>
                <w:szCs w:val="24"/>
              </w:rPr>
              <w:t>Ilidza</w:t>
            </w:r>
            <w:proofErr w:type="spellEnd"/>
            <w:r w:rsidRPr="00716EC5">
              <w:rPr>
                <w:rFonts w:ascii="Verdana" w:hAnsi="Verdana"/>
                <w:sz w:val="20"/>
                <w:szCs w:val="24"/>
              </w:rPr>
              <w:t xml:space="preserve">, BH </w:t>
            </w:r>
          </w:p>
          <w:p w:rsidR="00D77CEF" w:rsidRPr="00716EC5" w:rsidRDefault="00D77CEF" w:rsidP="00D77CEF">
            <w:pPr>
              <w:ind w:left="108" w:firstLine="18"/>
              <w:jc w:val="center"/>
              <w:rPr>
                <w:rFonts w:ascii="Verdana" w:hAnsi="Verdana"/>
                <w:sz w:val="20"/>
                <w:szCs w:val="24"/>
              </w:rPr>
            </w:pPr>
            <w:r w:rsidRPr="00716EC5">
              <w:rPr>
                <w:rFonts w:ascii="Verdana" w:hAnsi="Verdana"/>
                <w:sz w:val="20"/>
                <w:szCs w:val="24"/>
              </w:rPr>
              <w:t>Fax: Civil +387-33-495707</w:t>
            </w:r>
          </w:p>
          <w:p w:rsidR="00D77CEF" w:rsidRPr="00716EC5" w:rsidRDefault="00D77CEF" w:rsidP="00D77CEF">
            <w:pPr>
              <w:ind w:left="108" w:firstLine="18"/>
              <w:jc w:val="center"/>
              <w:rPr>
                <w:rFonts w:ascii="Verdana" w:hAnsi="Verdana"/>
                <w:sz w:val="20"/>
                <w:szCs w:val="24"/>
              </w:rPr>
            </w:pPr>
            <w:r w:rsidRPr="00716EC5">
              <w:rPr>
                <w:rFonts w:ascii="Verdana" w:hAnsi="Verdana"/>
                <w:sz w:val="20"/>
                <w:szCs w:val="24"/>
              </w:rPr>
              <w:t xml:space="preserve">e-mail: </w:t>
            </w:r>
            <w:hyperlink r:id="rId9" w:history="1">
              <w:r w:rsidRPr="00716EC5">
                <w:rPr>
                  <w:rFonts w:ascii="Verdana" w:hAnsi="Verdana"/>
                  <w:color w:val="0000FF"/>
                  <w:sz w:val="20"/>
                  <w:szCs w:val="24"/>
                  <w:u w:val="single"/>
                </w:rPr>
                <w:t>taco@eufor.europa.eu</w:t>
              </w:r>
            </w:hyperlink>
          </w:p>
          <w:p w:rsidR="00D77CEF" w:rsidRPr="00716EC5" w:rsidRDefault="00D77CEF" w:rsidP="00D77CEF">
            <w:pPr>
              <w:ind w:left="108" w:firstLine="18"/>
              <w:rPr>
                <w:rFonts w:ascii="Verdana" w:hAnsi="Verdana"/>
                <w:sz w:val="20"/>
                <w:szCs w:val="24"/>
                <w:lang w:val="en-GB"/>
              </w:rPr>
            </w:pPr>
          </w:p>
        </w:tc>
        <w:tc>
          <w:tcPr>
            <w:tcW w:w="2232" w:type="dxa"/>
            <w:gridSpan w:val="3"/>
            <w:hideMark/>
          </w:tcPr>
          <w:p w:rsidR="00D77CEF" w:rsidRPr="00716EC5" w:rsidRDefault="00D77CEF" w:rsidP="00D77CEF">
            <w:pPr>
              <w:jc w:val="center"/>
              <w:rPr>
                <w:rFonts w:ascii="Verdana" w:hAnsi="Verdana" w:cs="Arial"/>
                <w:sz w:val="20"/>
                <w:szCs w:val="24"/>
                <w:lang w:val="en-GB"/>
              </w:rPr>
            </w:pPr>
            <w:r>
              <w:rPr>
                <w:rFonts w:ascii="Verdana" w:hAnsi="Verdana"/>
                <w:noProof/>
                <w:szCs w:val="24"/>
              </w:rPr>
              <w:drawing>
                <wp:inline distT="0" distB="0" distL="0" distR="0" wp14:anchorId="0EFC71C6" wp14:editId="05A56ECF">
                  <wp:extent cx="1171575" cy="1171575"/>
                  <wp:effectExtent l="0" t="0" r="0" b="0"/>
                  <wp:docPr id="3" name="Picture 3" descr="EUFOR LOGO FINAL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FOR LOGO FINAL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r>
      <w:tr w:rsidR="00D77CEF" w:rsidRPr="00716EC5" w:rsidTr="00D77CEF">
        <w:tblPrEx>
          <w:tblLook w:val="0000" w:firstRow="0" w:lastRow="0" w:firstColumn="0" w:lastColumn="0" w:noHBand="0" w:noVBand="0"/>
        </w:tblPrEx>
        <w:trPr>
          <w:gridBefore w:val="1"/>
          <w:gridAfter w:val="1"/>
          <w:wBefore w:w="337" w:type="dxa"/>
          <w:wAfter w:w="25" w:type="dxa"/>
          <w:trHeight w:val="104"/>
        </w:trPr>
        <w:tc>
          <w:tcPr>
            <w:tcW w:w="2238" w:type="dxa"/>
          </w:tcPr>
          <w:p w:rsidR="00D77CEF" w:rsidRPr="00716EC5" w:rsidRDefault="00D77CEF" w:rsidP="00D77CEF">
            <w:pPr>
              <w:rPr>
                <w:rFonts w:ascii="Verdana" w:hAnsi="Verdana"/>
                <w:noProof/>
                <w:kern w:val="24"/>
                <w:sz w:val="20"/>
              </w:rPr>
            </w:pPr>
            <w:r>
              <w:rPr>
                <w:rFonts w:cs="Arial"/>
                <w:b/>
                <w:noProof/>
                <w:sz w:val="26"/>
                <w:szCs w:val="26"/>
              </w:rPr>
              <mc:AlternateContent>
                <mc:Choice Requires="wps">
                  <w:drawing>
                    <wp:anchor distT="0" distB="0" distL="114300" distR="114300" simplePos="0" relativeHeight="251663360" behindDoc="0" locked="0" layoutInCell="1" allowOverlap="1" wp14:anchorId="36989F51" wp14:editId="1824AF09">
                      <wp:simplePos x="0" y="0"/>
                      <wp:positionH relativeFrom="column">
                        <wp:posOffset>344170</wp:posOffset>
                      </wp:positionH>
                      <wp:positionV relativeFrom="paragraph">
                        <wp:posOffset>126365</wp:posOffset>
                      </wp:positionV>
                      <wp:extent cx="5943600" cy="635"/>
                      <wp:effectExtent l="0" t="19050" r="19050" b="374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D5250"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pt,9.95pt" to="495.1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" strokecolor="#d4d4d4" strokeweight="1.75pt">
                      <v:shadow on="t" origin=".5,-.5" offset="0,-1pt"/>
                    </v:line>
                  </w:pict>
                </mc:Fallback>
              </mc:AlternateContent>
            </w:r>
          </w:p>
        </w:tc>
        <w:tc>
          <w:tcPr>
            <w:tcW w:w="5397" w:type="dxa"/>
            <w:gridSpan w:val="3"/>
          </w:tcPr>
          <w:p w:rsidR="00D77CEF" w:rsidRPr="00716EC5" w:rsidRDefault="00D77CEF" w:rsidP="00D77CEF">
            <w:pPr>
              <w:rPr>
                <w:rFonts w:ascii="Verdana" w:hAnsi="Verdana"/>
                <w:sz w:val="20"/>
                <w:szCs w:val="24"/>
              </w:rPr>
            </w:pPr>
          </w:p>
        </w:tc>
        <w:tc>
          <w:tcPr>
            <w:tcW w:w="2113" w:type="dxa"/>
          </w:tcPr>
          <w:p w:rsidR="00D77CEF" w:rsidRPr="00716EC5" w:rsidRDefault="00D77CEF" w:rsidP="00D77CEF">
            <w:pPr>
              <w:jc w:val="center"/>
              <w:rPr>
                <w:rFonts w:ascii="Verdana" w:hAnsi="Verdana" w:cs="Arial"/>
                <w:sz w:val="20"/>
                <w:szCs w:val="24"/>
              </w:rPr>
            </w:pPr>
          </w:p>
        </w:tc>
      </w:tr>
    </w:tbl>
    <w:p w:rsidR="0042368B" w:rsidRPr="00D77CEF" w:rsidRDefault="0042368B" w:rsidP="0042368B">
      <w:pPr>
        <w:jc w:val="center"/>
        <w:rPr>
          <w:rFonts w:cs="Arial"/>
          <w:b/>
          <w:sz w:val="28"/>
          <w:szCs w:val="28"/>
        </w:rPr>
      </w:pPr>
      <w:r w:rsidRPr="00D77CEF">
        <w:rPr>
          <w:rFonts w:cs="Arial"/>
          <w:b/>
          <w:sz w:val="28"/>
          <w:szCs w:val="28"/>
        </w:rPr>
        <w:t>CLARIFICATION</w:t>
      </w:r>
      <w:r w:rsidR="00CC0600" w:rsidRPr="00D77CEF">
        <w:rPr>
          <w:rFonts w:cs="Arial"/>
          <w:b/>
          <w:sz w:val="28"/>
          <w:szCs w:val="28"/>
        </w:rPr>
        <w:t xml:space="preserve"> 1</w:t>
      </w:r>
    </w:p>
    <w:p w:rsidR="000F76DC" w:rsidRDefault="000F76DC" w:rsidP="00E719A3">
      <w:pPr>
        <w:autoSpaceDE w:val="0"/>
        <w:autoSpaceDN w:val="0"/>
        <w:adjustRightInd w:val="0"/>
        <w:jc w:val="center"/>
        <w:rPr>
          <w:rFonts w:cs="Arial"/>
          <w:b/>
          <w:sz w:val="22"/>
          <w:szCs w:val="22"/>
        </w:rPr>
      </w:pPr>
    </w:p>
    <w:p w:rsidR="00D77CEF" w:rsidRPr="00D77CEF" w:rsidRDefault="00D77CEF" w:rsidP="001B5F1B">
      <w:pPr>
        <w:jc w:val="center"/>
        <w:rPr>
          <w:rFonts w:cs="Arial"/>
          <w:b/>
          <w:sz w:val="22"/>
          <w:szCs w:val="22"/>
        </w:rPr>
      </w:pPr>
      <w:r w:rsidRPr="001B5F1B">
        <w:rPr>
          <w:rFonts w:cs="Arial"/>
          <w:b/>
          <w:sz w:val="22"/>
          <w:szCs w:val="22"/>
        </w:rPr>
        <w:t xml:space="preserve">Invitation </w:t>
      </w:r>
      <w:r w:rsidR="00E719A3" w:rsidRPr="001B5F1B">
        <w:rPr>
          <w:rFonts w:cs="Arial"/>
          <w:b/>
          <w:sz w:val="22"/>
          <w:szCs w:val="22"/>
        </w:rPr>
        <w:t>to bid</w:t>
      </w:r>
      <w:r w:rsidRPr="001B5F1B">
        <w:rPr>
          <w:rFonts w:cs="Arial"/>
          <w:b/>
          <w:sz w:val="22"/>
          <w:szCs w:val="22"/>
        </w:rPr>
        <w:t xml:space="preserve"> for </w:t>
      </w:r>
      <w:r w:rsidR="001B5F1B" w:rsidRPr="001B5F1B">
        <w:rPr>
          <w:b/>
          <w:sz w:val="22"/>
          <w:szCs w:val="22"/>
          <w:lang w:val="en-GB"/>
        </w:rPr>
        <w:t xml:space="preserve">Airing of EUFOR radio announcements on </w:t>
      </w:r>
      <w:proofErr w:type="spellStart"/>
      <w:r w:rsidR="001B5F1B" w:rsidRPr="001B5F1B">
        <w:rPr>
          <w:b/>
          <w:sz w:val="22"/>
          <w:szCs w:val="22"/>
          <w:lang w:val="en-GB"/>
        </w:rPr>
        <w:t>BiH</w:t>
      </w:r>
      <w:proofErr w:type="spellEnd"/>
      <w:r w:rsidR="001B5F1B" w:rsidRPr="001B5F1B">
        <w:rPr>
          <w:b/>
          <w:sz w:val="22"/>
          <w:szCs w:val="22"/>
          <w:lang w:val="en-GB"/>
        </w:rPr>
        <w:t xml:space="preserve"> radio stations and networks (LOT 1) and/or Audio production and Video production, personnel and equipment rental </w:t>
      </w:r>
      <w:r w:rsidR="001B5F1B">
        <w:rPr>
          <w:rFonts w:cs="Arial"/>
          <w:b/>
          <w:sz w:val="22"/>
          <w:szCs w:val="22"/>
        </w:rPr>
        <w:t>(LOT 2)</w:t>
      </w:r>
      <w:r w:rsidR="0060035D">
        <w:rPr>
          <w:rFonts w:cs="Arial"/>
          <w:b/>
          <w:sz w:val="22"/>
          <w:szCs w:val="22"/>
        </w:rPr>
        <w:t xml:space="preserve"> </w:t>
      </w:r>
      <w:r w:rsidRPr="00D77CEF">
        <w:rPr>
          <w:rFonts w:cs="Arial"/>
          <w:b/>
          <w:sz w:val="22"/>
          <w:szCs w:val="22"/>
        </w:rPr>
        <w:t xml:space="preserve">to HQ EUFOR </w:t>
      </w:r>
      <w:r w:rsidR="00E719A3">
        <w:rPr>
          <w:rFonts w:cs="Arial"/>
          <w:b/>
          <w:sz w:val="22"/>
          <w:szCs w:val="22"/>
        </w:rPr>
        <w:t xml:space="preserve">Camp </w:t>
      </w:r>
      <w:proofErr w:type="spellStart"/>
      <w:r w:rsidR="00E719A3">
        <w:rPr>
          <w:rFonts w:cs="Arial"/>
          <w:b/>
          <w:sz w:val="22"/>
          <w:szCs w:val="22"/>
        </w:rPr>
        <w:t>Butmir</w:t>
      </w:r>
      <w:proofErr w:type="spellEnd"/>
      <w:r w:rsidR="00E719A3">
        <w:rPr>
          <w:rFonts w:cs="Arial"/>
          <w:b/>
          <w:sz w:val="22"/>
          <w:szCs w:val="22"/>
        </w:rPr>
        <w:t xml:space="preserve"> </w:t>
      </w:r>
      <w:r w:rsidRPr="00D77CEF">
        <w:rPr>
          <w:rFonts w:cs="Arial"/>
          <w:b/>
          <w:sz w:val="22"/>
          <w:szCs w:val="22"/>
        </w:rPr>
        <w:t xml:space="preserve">Sarajevo, </w:t>
      </w:r>
      <w:proofErr w:type="spellStart"/>
      <w:r w:rsidRPr="00D77CEF">
        <w:rPr>
          <w:rFonts w:cs="Arial"/>
          <w:b/>
          <w:sz w:val="22"/>
          <w:szCs w:val="22"/>
        </w:rPr>
        <w:t>BiH</w:t>
      </w:r>
      <w:proofErr w:type="spellEnd"/>
    </w:p>
    <w:p w:rsidR="00D97803" w:rsidRPr="00D77CEF" w:rsidRDefault="00D97803" w:rsidP="001B5F1B">
      <w:pPr>
        <w:jc w:val="center"/>
        <w:rPr>
          <w:rFonts w:cs="Arial"/>
          <w:sz w:val="22"/>
          <w:szCs w:val="22"/>
        </w:rPr>
      </w:pPr>
    </w:p>
    <w:p w:rsidR="0085456F" w:rsidRDefault="0085456F" w:rsidP="00D77CEF">
      <w:pPr>
        <w:autoSpaceDE w:val="0"/>
        <w:autoSpaceDN w:val="0"/>
        <w:adjustRightInd w:val="0"/>
        <w:rPr>
          <w:rFonts w:cs="Arial"/>
          <w:sz w:val="22"/>
          <w:szCs w:val="22"/>
        </w:rPr>
      </w:pPr>
    </w:p>
    <w:p w:rsidR="00D77CEF" w:rsidRPr="00D77CEF" w:rsidRDefault="00D77CEF" w:rsidP="00D77CEF">
      <w:pPr>
        <w:autoSpaceDE w:val="0"/>
        <w:autoSpaceDN w:val="0"/>
        <w:adjustRightInd w:val="0"/>
        <w:rPr>
          <w:rFonts w:cs="Arial"/>
          <w:sz w:val="22"/>
          <w:szCs w:val="22"/>
        </w:rPr>
      </w:pPr>
      <w:r w:rsidRPr="00D77CEF">
        <w:rPr>
          <w:rFonts w:cs="Arial"/>
          <w:sz w:val="22"/>
          <w:szCs w:val="22"/>
        </w:rPr>
        <w:t xml:space="preserve">Publication reference: </w:t>
      </w:r>
      <w:r w:rsidR="001B5F1B" w:rsidRPr="001B5F1B">
        <w:rPr>
          <w:sz w:val="22"/>
          <w:szCs w:val="22"/>
          <w:lang w:val="en-GB"/>
        </w:rPr>
        <w:t>HQ EUFOR/RADIO ANNOUNCEMENTS, AUDIO AND VIDEO PRODUCTION/2022-SV/010</w:t>
      </w:r>
      <w:r w:rsidR="000A7C4F" w:rsidRPr="000A7C4F">
        <w:rPr>
          <w:rFonts w:cs="Arial"/>
          <w:sz w:val="22"/>
          <w:szCs w:val="22"/>
        </w:rPr>
        <w:t xml:space="preserve"> </w:t>
      </w:r>
      <w:r w:rsidR="00E517F7">
        <w:rPr>
          <w:rFonts w:cs="Arial"/>
          <w:sz w:val="22"/>
          <w:szCs w:val="22"/>
        </w:rPr>
        <w:t>(LOT 1)</w:t>
      </w:r>
    </w:p>
    <w:p w:rsidR="00D77CEF" w:rsidRPr="00D77CEF" w:rsidRDefault="00D77CEF" w:rsidP="00D77CEF">
      <w:pPr>
        <w:autoSpaceDE w:val="0"/>
        <w:autoSpaceDN w:val="0"/>
        <w:adjustRightInd w:val="0"/>
        <w:rPr>
          <w:rFonts w:cs="Arial"/>
          <w:sz w:val="22"/>
          <w:szCs w:val="22"/>
        </w:rPr>
      </w:pPr>
    </w:p>
    <w:p w:rsidR="00D77CEF" w:rsidRDefault="00D77CEF" w:rsidP="000F76DC">
      <w:pPr>
        <w:jc w:val="both"/>
        <w:rPr>
          <w:rFonts w:cs="Arial"/>
          <w:sz w:val="22"/>
          <w:szCs w:val="22"/>
        </w:rPr>
      </w:pPr>
      <w:r w:rsidRPr="00392CC1">
        <w:rPr>
          <w:rFonts w:cs="Arial"/>
          <w:sz w:val="22"/>
          <w:szCs w:val="22"/>
        </w:rPr>
        <w:t xml:space="preserve">- In accordance with Article 2. </w:t>
      </w:r>
      <w:proofErr w:type="gramStart"/>
      <w:r w:rsidRPr="00392CC1">
        <w:rPr>
          <w:rFonts w:cs="Arial"/>
          <w:sz w:val="22"/>
          <w:szCs w:val="22"/>
        </w:rPr>
        <w:t>and</w:t>
      </w:r>
      <w:proofErr w:type="gramEnd"/>
      <w:r w:rsidRPr="00392CC1">
        <w:rPr>
          <w:rFonts w:cs="Arial"/>
          <w:sz w:val="22"/>
          <w:szCs w:val="22"/>
        </w:rPr>
        <w:t xml:space="preserve"> Article 12. </w:t>
      </w:r>
      <w:proofErr w:type="gramStart"/>
      <w:r w:rsidRPr="00392CC1">
        <w:rPr>
          <w:rFonts w:cs="Arial"/>
          <w:sz w:val="22"/>
          <w:szCs w:val="22"/>
        </w:rPr>
        <w:t>of</w:t>
      </w:r>
      <w:proofErr w:type="gramEnd"/>
      <w:r w:rsidRPr="00392CC1">
        <w:rPr>
          <w:rFonts w:cs="Arial"/>
          <w:sz w:val="22"/>
          <w:szCs w:val="22"/>
        </w:rPr>
        <w:t xml:space="preserve"> Instruction to bidders, requests for clarification are to be received by the </w:t>
      </w:r>
      <w:r w:rsidR="001B5F1B">
        <w:rPr>
          <w:rFonts w:cs="Arial"/>
          <w:sz w:val="22"/>
          <w:szCs w:val="22"/>
        </w:rPr>
        <w:t xml:space="preserve">30 September </w:t>
      </w:r>
      <w:r w:rsidR="0060035D">
        <w:rPr>
          <w:rFonts w:cs="Arial"/>
          <w:sz w:val="22"/>
          <w:szCs w:val="22"/>
        </w:rPr>
        <w:t>2022</w:t>
      </w:r>
      <w:r w:rsidR="00E719A3">
        <w:rPr>
          <w:rFonts w:cs="Arial"/>
          <w:sz w:val="22"/>
          <w:szCs w:val="22"/>
        </w:rPr>
        <w:t>, 16:00 hr.</w:t>
      </w:r>
      <w:r w:rsidR="000A7C4F">
        <w:rPr>
          <w:rFonts w:cs="Arial"/>
          <w:sz w:val="22"/>
          <w:szCs w:val="22"/>
        </w:rPr>
        <w:t xml:space="preserve"> and clarification to be issued by the Contracting Authority by </w:t>
      </w:r>
      <w:r w:rsidR="001B5F1B">
        <w:rPr>
          <w:rFonts w:cs="Arial"/>
          <w:sz w:val="22"/>
          <w:szCs w:val="22"/>
        </w:rPr>
        <w:t xml:space="preserve">07 October </w:t>
      </w:r>
      <w:r w:rsidR="000A7C4F">
        <w:rPr>
          <w:rFonts w:cs="Arial"/>
          <w:sz w:val="22"/>
          <w:szCs w:val="22"/>
        </w:rPr>
        <w:t xml:space="preserve">2022. </w:t>
      </w:r>
      <w:r w:rsidRPr="00392CC1">
        <w:rPr>
          <w:rFonts w:cs="Arial"/>
          <w:sz w:val="22"/>
          <w:szCs w:val="22"/>
        </w:rPr>
        <w:t xml:space="preserve"> The following clarification question</w:t>
      </w:r>
      <w:r w:rsidR="00BE64FC">
        <w:rPr>
          <w:rFonts w:cs="Arial"/>
          <w:sz w:val="22"/>
          <w:szCs w:val="22"/>
        </w:rPr>
        <w:t>s</w:t>
      </w:r>
      <w:r w:rsidRPr="00392CC1">
        <w:rPr>
          <w:rFonts w:cs="Arial"/>
          <w:sz w:val="22"/>
          <w:szCs w:val="22"/>
        </w:rPr>
        <w:t xml:space="preserve"> ha</w:t>
      </w:r>
      <w:r w:rsidR="00BE64FC">
        <w:rPr>
          <w:rFonts w:cs="Arial"/>
          <w:sz w:val="22"/>
          <w:szCs w:val="22"/>
        </w:rPr>
        <w:t xml:space="preserve">ve </w:t>
      </w:r>
      <w:r w:rsidRPr="00392CC1">
        <w:rPr>
          <w:rFonts w:cs="Arial"/>
          <w:sz w:val="22"/>
          <w:szCs w:val="22"/>
        </w:rPr>
        <w:t>been received, followed by the Contracting Authority’s answer</w:t>
      </w:r>
      <w:r w:rsidR="00BE64FC">
        <w:rPr>
          <w:rFonts w:cs="Arial"/>
          <w:sz w:val="22"/>
          <w:szCs w:val="22"/>
        </w:rPr>
        <w:t>s</w:t>
      </w:r>
      <w:r>
        <w:rPr>
          <w:rFonts w:cs="Arial"/>
          <w:sz w:val="22"/>
          <w:szCs w:val="22"/>
        </w:rPr>
        <w:t>:</w:t>
      </w:r>
    </w:p>
    <w:p w:rsidR="00885AC8" w:rsidRPr="00D77CEF" w:rsidRDefault="00885AC8" w:rsidP="00D77CEF">
      <w:pPr>
        <w:rPr>
          <w:rFonts w:cs="Arial"/>
          <w:sz w:val="22"/>
          <w:szCs w:val="22"/>
        </w:rPr>
      </w:pPr>
    </w:p>
    <w:p w:rsidR="0085456F" w:rsidRDefault="0085456F" w:rsidP="0037586E">
      <w:pPr>
        <w:autoSpaceDE w:val="0"/>
        <w:autoSpaceDN w:val="0"/>
        <w:adjustRightInd w:val="0"/>
        <w:rPr>
          <w:rFonts w:cs="Arial"/>
          <w:b/>
          <w:sz w:val="22"/>
          <w:szCs w:val="22"/>
          <w:u w:val="single"/>
        </w:rPr>
      </w:pPr>
    </w:p>
    <w:p w:rsidR="0037586E" w:rsidRDefault="00885AC8" w:rsidP="0037586E">
      <w:pPr>
        <w:autoSpaceDE w:val="0"/>
        <w:autoSpaceDN w:val="0"/>
        <w:adjustRightInd w:val="0"/>
        <w:rPr>
          <w:rFonts w:cs="Arial"/>
          <w:b/>
          <w:sz w:val="22"/>
          <w:szCs w:val="22"/>
          <w:u w:val="single"/>
        </w:rPr>
      </w:pPr>
      <w:r>
        <w:rPr>
          <w:rFonts w:cs="Arial"/>
          <w:b/>
          <w:sz w:val="22"/>
          <w:szCs w:val="22"/>
          <w:u w:val="single"/>
        </w:rPr>
        <w:t xml:space="preserve">Question </w:t>
      </w:r>
      <w:r w:rsidR="0037586E">
        <w:rPr>
          <w:rFonts w:cs="Arial"/>
          <w:b/>
          <w:sz w:val="22"/>
          <w:szCs w:val="22"/>
          <w:u w:val="single"/>
        </w:rPr>
        <w:t>1</w:t>
      </w:r>
      <w:r w:rsidR="00E517F7">
        <w:rPr>
          <w:rFonts w:cs="Arial"/>
          <w:b/>
          <w:sz w:val="22"/>
          <w:szCs w:val="22"/>
          <w:u w:val="single"/>
        </w:rPr>
        <w:t xml:space="preserve"> – (LOT 1)</w:t>
      </w:r>
    </w:p>
    <w:p w:rsidR="0037586E" w:rsidRDefault="0037586E" w:rsidP="0037586E">
      <w:pPr>
        <w:autoSpaceDE w:val="0"/>
        <w:autoSpaceDN w:val="0"/>
        <w:adjustRightInd w:val="0"/>
        <w:rPr>
          <w:rFonts w:cs="Arial"/>
          <w:b/>
          <w:sz w:val="22"/>
          <w:szCs w:val="22"/>
        </w:rPr>
      </w:pPr>
    </w:p>
    <w:p w:rsidR="001B5F1B" w:rsidRPr="001B5F1B" w:rsidRDefault="001B5F1B" w:rsidP="001B5F1B">
      <w:pPr>
        <w:rPr>
          <w:sz w:val="22"/>
          <w:szCs w:val="22"/>
          <w:lang w:val="en-GB"/>
        </w:rPr>
      </w:pPr>
      <w:r>
        <w:rPr>
          <w:sz w:val="22"/>
          <w:szCs w:val="22"/>
          <w:lang w:val="en-GB"/>
        </w:rPr>
        <w:t>In accordance with Instructions to bidders, Article 20. Evaluation of bids, sub article 20.4.c). Financial evaluation, p</w:t>
      </w:r>
      <w:r w:rsidRPr="001B5F1B">
        <w:rPr>
          <w:sz w:val="22"/>
          <w:szCs w:val="22"/>
          <w:lang w:val="en-GB"/>
        </w:rPr>
        <w:t>lease clarify and confirm the following:</w:t>
      </w:r>
    </w:p>
    <w:p w:rsidR="001B5F1B" w:rsidRPr="001B5F1B" w:rsidRDefault="001B5F1B" w:rsidP="001B5F1B">
      <w:pPr>
        <w:rPr>
          <w:sz w:val="22"/>
          <w:szCs w:val="22"/>
          <w:lang w:val="en-GB"/>
        </w:rPr>
      </w:pPr>
    </w:p>
    <w:p w:rsidR="00E517F7" w:rsidRPr="00E517F7" w:rsidRDefault="001B5F1B" w:rsidP="00E517F7">
      <w:pPr>
        <w:ind w:left="540"/>
        <w:rPr>
          <w:rFonts w:cs="Arial"/>
          <w:i/>
          <w:sz w:val="22"/>
          <w:szCs w:val="22"/>
        </w:rPr>
      </w:pPr>
      <w:r>
        <w:rPr>
          <w:i/>
          <w:sz w:val="22"/>
          <w:szCs w:val="22"/>
        </w:rPr>
        <w:t>“</w:t>
      </w:r>
      <w:r w:rsidRPr="001B5F1B">
        <w:rPr>
          <w:i/>
          <w:sz w:val="22"/>
          <w:szCs w:val="22"/>
        </w:rPr>
        <w:t>In order to define the lowest financial bid the CAC will use as sole basis the</w:t>
      </w:r>
      <w:r w:rsidRPr="001B5F1B">
        <w:rPr>
          <w:i/>
          <w:sz w:val="22"/>
          <w:szCs w:val="22"/>
          <w:lang w:val="en-GB"/>
        </w:rPr>
        <w:t xml:space="preserve"> unit (average) prices of EUFOR radio </w:t>
      </w:r>
      <w:r w:rsidRPr="001B5F1B">
        <w:rPr>
          <w:i/>
          <w:sz w:val="22"/>
          <w:szCs w:val="22"/>
        </w:rPr>
        <w:t xml:space="preserve">announcement on whole proposed radio network as indicated in Annex V for Basic year (2023) and Option year (2024). </w:t>
      </w:r>
      <w:r w:rsidR="00E517F7" w:rsidRPr="00E517F7">
        <w:rPr>
          <w:rFonts w:cs="Arial"/>
          <w:i/>
          <w:sz w:val="22"/>
          <w:szCs w:val="22"/>
        </w:rPr>
        <w:t>The</w:t>
      </w:r>
      <w:r w:rsidR="00E517F7">
        <w:rPr>
          <w:rFonts w:cs="Arial"/>
          <w:i/>
          <w:sz w:val="22"/>
          <w:szCs w:val="22"/>
        </w:rPr>
        <w:t xml:space="preserve"> </w:t>
      </w:r>
      <w:r w:rsidR="00E517F7" w:rsidRPr="00E517F7">
        <w:rPr>
          <w:rFonts w:cs="Arial"/>
          <w:i/>
          <w:sz w:val="22"/>
          <w:szCs w:val="22"/>
        </w:rPr>
        <w:t>following methodology (for evaluation purposes only) will be used:</w:t>
      </w:r>
    </w:p>
    <w:p w:rsidR="00E517F7" w:rsidRPr="00E517F7" w:rsidRDefault="00E517F7" w:rsidP="00E517F7">
      <w:pPr>
        <w:tabs>
          <w:tab w:val="left" w:pos="851"/>
        </w:tabs>
        <w:ind w:left="567"/>
        <w:rPr>
          <w:rFonts w:cs="Arial"/>
          <w:i/>
          <w:sz w:val="22"/>
          <w:szCs w:val="22"/>
        </w:rPr>
      </w:pPr>
    </w:p>
    <w:p w:rsidR="00E517F7" w:rsidRPr="00E517F7" w:rsidRDefault="00E517F7" w:rsidP="00E517F7">
      <w:pPr>
        <w:numPr>
          <w:ilvl w:val="0"/>
          <w:numId w:val="24"/>
        </w:numPr>
        <w:tabs>
          <w:tab w:val="left" w:pos="851"/>
        </w:tabs>
        <w:rPr>
          <w:rFonts w:cs="Arial"/>
          <w:i/>
          <w:sz w:val="22"/>
          <w:szCs w:val="22"/>
        </w:rPr>
      </w:pPr>
      <w:r w:rsidRPr="00E517F7">
        <w:rPr>
          <w:rFonts w:cs="Arial"/>
          <w:i/>
          <w:sz w:val="22"/>
          <w:szCs w:val="22"/>
        </w:rPr>
        <w:t xml:space="preserve">Unit </w:t>
      </w:r>
      <w:r w:rsidRPr="00E517F7">
        <w:rPr>
          <w:rFonts w:cs="Arial"/>
          <w:i/>
          <w:sz w:val="22"/>
          <w:szCs w:val="22"/>
          <w:lang w:val="en-GB"/>
        </w:rPr>
        <w:t xml:space="preserve">(average) </w:t>
      </w:r>
      <w:r w:rsidRPr="00E517F7">
        <w:rPr>
          <w:rFonts w:cs="Arial"/>
          <w:i/>
          <w:sz w:val="22"/>
          <w:szCs w:val="22"/>
        </w:rPr>
        <w:t xml:space="preserve">prices for year 2023 shall be added and divided by number of services. Same shall be done for Option year (2024). Amounts received as result of above formula shall be divided by 2 to get average amount for two years period. </w:t>
      </w:r>
    </w:p>
    <w:p w:rsidR="001B5F1B" w:rsidRPr="001B5F1B" w:rsidRDefault="001B5F1B" w:rsidP="001B5F1B">
      <w:pPr>
        <w:rPr>
          <w:i/>
          <w:sz w:val="22"/>
          <w:szCs w:val="22"/>
        </w:rPr>
      </w:pPr>
    </w:p>
    <w:p w:rsidR="001B5F1B" w:rsidRPr="001B5F1B" w:rsidRDefault="001B5F1B" w:rsidP="001B5F1B">
      <w:pPr>
        <w:rPr>
          <w:sz w:val="22"/>
          <w:szCs w:val="22"/>
        </w:rPr>
      </w:pPr>
      <w:r w:rsidRPr="001B5F1B">
        <w:rPr>
          <w:sz w:val="22"/>
          <w:szCs w:val="22"/>
        </w:rPr>
        <w:t>These average prices are for evaluation purposes only?</w:t>
      </w:r>
    </w:p>
    <w:p w:rsidR="009F4607" w:rsidRDefault="009F4607" w:rsidP="001B5F1B">
      <w:pPr>
        <w:rPr>
          <w:sz w:val="22"/>
          <w:szCs w:val="22"/>
          <w:lang w:val="en-GB"/>
        </w:rPr>
      </w:pPr>
    </w:p>
    <w:p w:rsidR="001B5F1B" w:rsidRPr="001B5F1B" w:rsidRDefault="001B5F1B" w:rsidP="001B5F1B">
      <w:pPr>
        <w:rPr>
          <w:sz w:val="22"/>
          <w:szCs w:val="22"/>
          <w:lang w:val="en-GB"/>
        </w:rPr>
      </w:pPr>
      <w:r w:rsidRPr="001B5F1B">
        <w:rPr>
          <w:sz w:val="22"/>
          <w:szCs w:val="22"/>
          <w:lang w:val="en-GB"/>
        </w:rPr>
        <w:t>In the case of obtaining a contract, the individual prices of the offered radio stations are applied and not this collective average price?</w:t>
      </w:r>
    </w:p>
    <w:p w:rsidR="001B5F1B" w:rsidRDefault="001B5F1B" w:rsidP="00F131C6">
      <w:pPr>
        <w:autoSpaceDE w:val="0"/>
        <w:autoSpaceDN w:val="0"/>
        <w:adjustRightInd w:val="0"/>
        <w:rPr>
          <w:rFonts w:cs="Arial"/>
          <w:b/>
          <w:sz w:val="22"/>
          <w:szCs w:val="22"/>
          <w:u w:val="single"/>
        </w:rPr>
      </w:pPr>
    </w:p>
    <w:p w:rsidR="0085456F" w:rsidRDefault="0085456F" w:rsidP="00F131C6">
      <w:pPr>
        <w:autoSpaceDE w:val="0"/>
        <w:autoSpaceDN w:val="0"/>
        <w:adjustRightInd w:val="0"/>
        <w:rPr>
          <w:rFonts w:cs="Arial"/>
          <w:b/>
          <w:sz w:val="22"/>
          <w:szCs w:val="22"/>
          <w:u w:val="single"/>
        </w:rPr>
      </w:pPr>
    </w:p>
    <w:p w:rsidR="00F131C6" w:rsidRDefault="00F131C6" w:rsidP="00F131C6">
      <w:pPr>
        <w:autoSpaceDE w:val="0"/>
        <w:autoSpaceDN w:val="0"/>
        <w:adjustRightInd w:val="0"/>
        <w:rPr>
          <w:rFonts w:cs="Arial"/>
          <w:b/>
          <w:sz w:val="22"/>
          <w:szCs w:val="22"/>
          <w:u w:val="single"/>
        </w:rPr>
      </w:pPr>
      <w:r>
        <w:rPr>
          <w:rFonts w:cs="Arial"/>
          <w:b/>
          <w:sz w:val="22"/>
          <w:szCs w:val="22"/>
          <w:u w:val="single"/>
        </w:rPr>
        <w:t>Answer 1</w:t>
      </w:r>
    </w:p>
    <w:p w:rsidR="00F131C6" w:rsidRDefault="00F131C6" w:rsidP="00F131C6">
      <w:pPr>
        <w:rPr>
          <w:rFonts w:cs="Arial"/>
          <w:bCs/>
          <w:sz w:val="22"/>
          <w:szCs w:val="22"/>
        </w:rPr>
      </w:pPr>
    </w:p>
    <w:p w:rsidR="009F4607" w:rsidRPr="00E86F2D" w:rsidRDefault="009F4607" w:rsidP="00E86F2D">
      <w:pPr>
        <w:pStyle w:val="ListParagraph"/>
        <w:numPr>
          <w:ilvl w:val="0"/>
          <w:numId w:val="25"/>
        </w:numPr>
        <w:tabs>
          <w:tab w:val="left" w:pos="851"/>
        </w:tabs>
        <w:rPr>
          <w:rFonts w:cs="Arial"/>
          <w:i/>
          <w:sz w:val="22"/>
          <w:szCs w:val="22"/>
        </w:rPr>
      </w:pPr>
      <w:r w:rsidRPr="00E86F2D">
        <w:rPr>
          <w:rFonts w:cs="Arial"/>
          <w:sz w:val="22"/>
          <w:lang w:val="en-GB"/>
        </w:rPr>
        <w:t>FOR EVALUATION PURPOSES:</w:t>
      </w:r>
      <w:r w:rsidRPr="00E86F2D">
        <w:rPr>
          <w:rFonts w:cs="Arial"/>
          <w:b/>
          <w:sz w:val="22"/>
          <w:lang w:val="en-GB"/>
        </w:rPr>
        <w:t xml:space="preserve"> Calculated average prices for each of the indicated airing duration</w:t>
      </w:r>
      <w:r w:rsidRPr="00E86F2D">
        <w:rPr>
          <w:rFonts w:cs="Arial"/>
          <w:sz w:val="22"/>
          <w:lang w:val="en-GB"/>
        </w:rPr>
        <w:t xml:space="preserve"> </w:t>
      </w:r>
      <w:r w:rsidRPr="00E86F2D">
        <w:rPr>
          <w:rFonts w:cs="Arial"/>
          <w:b/>
          <w:sz w:val="22"/>
          <w:lang w:val="en-GB"/>
        </w:rPr>
        <w:t>(</w:t>
      </w:r>
      <w:r w:rsidRPr="00E86F2D">
        <w:rPr>
          <w:rFonts w:cs="Arial"/>
          <w:b/>
          <w:i/>
          <w:sz w:val="22"/>
          <w:szCs w:val="22"/>
        </w:rPr>
        <w:t xml:space="preserve">Unit </w:t>
      </w:r>
      <w:r w:rsidRPr="00E86F2D">
        <w:rPr>
          <w:rFonts w:cs="Arial"/>
          <w:b/>
          <w:i/>
          <w:sz w:val="22"/>
          <w:szCs w:val="22"/>
          <w:lang w:val="en-GB"/>
        </w:rPr>
        <w:t xml:space="preserve">(average) </w:t>
      </w:r>
      <w:r w:rsidRPr="00E86F2D">
        <w:rPr>
          <w:rFonts w:cs="Arial"/>
          <w:b/>
          <w:i/>
          <w:sz w:val="22"/>
          <w:szCs w:val="22"/>
        </w:rPr>
        <w:t>prices)</w:t>
      </w:r>
      <w:r w:rsidRPr="00E86F2D">
        <w:rPr>
          <w:rFonts w:cs="Arial"/>
          <w:i/>
          <w:sz w:val="22"/>
          <w:szCs w:val="22"/>
        </w:rPr>
        <w:t xml:space="preserve"> for year 2023 shall be added and divided by number of services. Same shall be done for Option year (2024). Amounts received as result of above formula shall be divided by 2 to get average amount for two years period. </w:t>
      </w:r>
    </w:p>
    <w:p w:rsidR="00E86F2D" w:rsidRDefault="00E86F2D" w:rsidP="00F131C6">
      <w:pPr>
        <w:rPr>
          <w:rFonts w:cs="Arial"/>
          <w:sz w:val="22"/>
          <w:lang w:val="en-GB"/>
        </w:rPr>
      </w:pPr>
    </w:p>
    <w:p w:rsidR="009F4607" w:rsidRPr="00E86F2D" w:rsidRDefault="009F4607" w:rsidP="00E86F2D">
      <w:pPr>
        <w:pStyle w:val="ListParagraph"/>
        <w:numPr>
          <w:ilvl w:val="0"/>
          <w:numId w:val="25"/>
        </w:numPr>
        <w:rPr>
          <w:rFonts w:cs="Arial"/>
          <w:sz w:val="22"/>
          <w:lang w:val="en-GB"/>
        </w:rPr>
      </w:pPr>
      <w:r w:rsidRPr="00E86F2D">
        <w:rPr>
          <w:rFonts w:cs="Arial"/>
          <w:sz w:val="22"/>
          <w:lang w:val="en-GB"/>
        </w:rPr>
        <w:t>In accordance with Annex V – Financial offer (under note):</w:t>
      </w:r>
    </w:p>
    <w:p w:rsidR="009F4607" w:rsidRDefault="009F4607" w:rsidP="00F131C6">
      <w:pPr>
        <w:rPr>
          <w:rFonts w:cs="Arial"/>
          <w:sz w:val="22"/>
          <w:lang w:val="en-GB"/>
        </w:rPr>
      </w:pPr>
    </w:p>
    <w:p w:rsidR="00356846" w:rsidRDefault="00E517F7" w:rsidP="00E86F2D">
      <w:pPr>
        <w:ind w:left="720"/>
        <w:rPr>
          <w:rFonts w:cs="Arial"/>
          <w:sz w:val="22"/>
          <w:lang w:val="en-GB"/>
        </w:rPr>
      </w:pPr>
      <w:r w:rsidRPr="00E517F7">
        <w:rPr>
          <w:rFonts w:cs="Arial"/>
          <w:sz w:val="22"/>
          <w:lang w:val="en-GB"/>
        </w:rPr>
        <w:t xml:space="preserve">List of proposed radio stations, their unit prices and calculated average price </w:t>
      </w:r>
      <w:r w:rsidRPr="003D3623">
        <w:rPr>
          <w:rFonts w:cs="Arial"/>
          <w:sz w:val="22"/>
          <w:lang w:val="en-GB"/>
        </w:rPr>
        <w:t xml:space="preserve">for each of the indicated airing duration </w:t>
      </w:r>
      <w:r w:rsidRPr="00E517F7">
        <w:rPr>
          <w:rFonts w:cs="Arial"/>
          <w:sz w:val="22"/>
          <w:lang w:val="en-GB"/>
        </w:rPr>
        <w:t>sha</w:t>
      </w:r>
      <w:r w:rsidR="00671B81">
        <w:rPr>
          <w:rFonts w:cs="Arial"/>
          <w:sz w:val="22"/>
          <w:lang w:val="en-GB"/>
        </w:rPr>
        <w:t>ll be attached to Annex V</w:t>
      </w:r>
      <w:r w:rsidR="003D3623">
        <w:rPr>
          <w:rFonts w:cs="Arial"/>
          <w:sz w:val="22"/>
          <w:lang w:val="en-GB"/>
        </w:rPr>
        <w:t xml:space="preserve">. </w:t>
      </w:r>
    </w:p>
    <w:p w:rsidR="00356846" w:rsidRDefault="00356846" w:rsidP="00F131C6">
      <w:pPr>
        <w:rPr>
          <w:rFonts w:cs="Arial"/>
          <w:sz w:val="22"/>
          <w:lang w:val="en-GB"/>
        </w:rPr>
      </w:pPr>
    </w:p>
    <w:p w:rsidR="00E86F2D" w:rsidRDefault="00E86F2D" w:rsidP="00F131C6">
      <w:pPr>
        <w:rPr>
          <w:rFonts w:cs="Arial"/>
          <w:sz w:val="22"/>
          <w:lang w:val="en-GB"/>
        </w:rPr>
      </w:pPr>
      <w:bookmarkStart w:id="0" w:name="_GoBack"/>
      <w:bookmarkEnd w:id="0"/>
    </w:p>
    <w:p w:rsidR="00671B81" w:rsidRPr="00E86F2D" w:rsidRDefault="003D3623" w:rsidP="00E86F2D">
      <w:pPr>
        <w:ind w:left="720"/>
        <w:rPr>
          <w:rFonts w:cs="Arial"/>
          <w:b/>
          <w:sz w:val="22"/>
          <w:lang w:val="en-GB"/>
        </w:rPr>
      </w:pPr>
      <w:r w:rsidRPr="00E86F2D">
        <w:rPr>
          <w:rFonts w:cs="Arial"/>
          <w:b/>
          <w:sz w:val="22"/>
          <w:lang w:val="en-GB"/>
        </w:rPr>
        <w:t>Average prices received as a result of this formula shall be multiplied by the number of proposed radio stations and will form final price for the service of A</w:t>
      </w:r>
      <w:r w:rsidRPr="00E86F2D">
        <w:rPr>
          <w:rFonts w:cs="Arial"/>
          <w:b/>
          <w:sz w:val="22"/>
          <w:szCs w:val="22"/>
          <w:lang w:val="en-GB"/>
        </w:rPr>
        <w:t xml:space="preserve">iring of EUFOR radio </w:t>
      </w:r>
      <w:r w:rsidRPr="00E86F2D">
        <w:rPr>
          <w:rFonts w:cs="Arial"/>
          <w:b/>
          <w:sz w:val="22"/>
          <w:szCs w:val="22"/>
        </w:rPr>
        <w:t xml:space="preserve">announcement on whole </w:t>
      </w:r>
      <w:r w:rsidRPr="00E86F2D">
        <w:rPr>
          <w:rFonts w:cs="Arial"/>
          <w:b/>
          <w:sz w:val="22"/>
          <w:szCs w:val="22"/>
          <w:lang w:val="en-GB"/>
        </w:rPr>
        <w:t>radio</w:t>
      </w:r>
      <w:r w:rsidRPr="00E86F2D">
        <w:rPr>
          <w:rFonts w:cs="Arial"/>
          <w:b/>
          <w:sz w:val="22"/>
          <w:szCs w:val="22"/>
        </w:rPr>
        <w:t xml:space="preserve"> network.</w:t>
      </w:r>
      <w:r w:rsidRPr="00E86F2D">
        <w:rPr>
          <w:rFonts w:cs="Arial"/>
          <w:b/>
          <w:i/>
          <w:color w:val="FF0000"/>
          <w:sz w:val="22"/>
          <w:szCs w:val="22"/>
        </w:rPr>
        <w:t xml:space="preserve"> </w:t>
      </w:r>
      <w:r w:rsidR="00671B81" w:rsidRPr="00E86F2D">
        <w:rPr>
          <w:rFonts w:cs="Arial"/>
          <w:b/>
          <w:sz w:val="22"/>
          <w:lang w:val="en-GB"/>
        </w:rPr>
        <w:t xml:space="preserve"> </w:t>
      </w:r>
    </w:p>
    <w:p w:rsidR="00356846" w:rsidRDefault="00356846" w:rsidP="00F131C6">
      <w:pPr>
        <w:rPr>
          <w:rFonts w:cs="Arial"/>
          <w:sz w:val="22"/>
          <w:lang w:val="en-GB"/>
        </w:rPr>
      </w:pPr>
    </w:p>
    <w:p w:rsidR="003D3623" w:rsidRDefault="003D3623" w:rsidP="00F131C6">
      <w:pPr>
        <w:rPr>
          <w:rFonts w:cs="Arial"/>
          <w:sz w:val="22"/>
          <w:lang w:val="en-GB"/>
        </w:rPr>
      </w:pPr>
    </w:p>
    <w:p w:rsidR="003D3623" w:rsidRDefault="003D3623" w:rsidP="00F131C6">
      <w:pPr>
        <w:rPr>
          <w:rFonts w:cs="Arial"/>
          <w:sz w:val="22"/>
          <w:lang w:val="en-GB"/>
        </w:rPr>
      </w:pPr>
    </w:p>
    <w:p w:rsidR="00F1429F" w:rsidRDefault="00F1429F" w:rsidP="00C42E1E">
      <w:pPr>
        <w:spacing w:line="240" w:lineRule="exact"/>
        <w:rPr>
          <w:rFonts w:cs="Arial"/>
          <w:sz w:val="22"/>
          <w:szCs w:val="22"/>
        </w:rPr>
      </w:pPr>
    </w:p>
    <w:p w:rsidR="00C42E1E" w:rsidRPr="003755AC" w:rsidRDefault="00C42E1E" w:rsidP="00C42E1E">
      <w:pPr>
        <w:spacing w:line="240" w:lineRule="exact"/>
        <w:rPr>
          <w:rFonts w:cs="Arial"/>
          <w:sz w:val="22"/>
          <w:szCs w:val="22"/>
        </w:rPr>
      </w:pPr>
      <w:r w:rsidRPr="003755AC">
        <w:rPr>
          <w:rFonts w:cs="Arial"/>
          <w:sz w:val="22"/>
          <w:szCs w:val="22"/>
        </w:rPr>
        <w:t>Procurement and Contracting Office</w:t>
      </w:r>
    </w:p>
    <w:p w:rsidR="00C42E1E" w:rsidRPr="003755AC" w:rsidRDefault="00C42E1E" w:rsidP="00C42E1E">
      <w:pPr>
        <w:spacing w:line="240" w:lineRule="exact"/>
        <w:rPr>
          <w:rFonts w:cs="Arial"/>
          <w:sz w:val="22"/>
          <w:szCs w:val="22"/>
        </w:rPr>
      </w:pPr>
      <w:r w:rsidRPr="003755AC">
        <w:rPr>
          <w:rFonts w:cs="Arial"/>
          <w:sz w:val="22"/>
          <w:szCs w:val="22"/>
        </w:rPr>
        <w:t xml:space="preserve">J8, HQ EUFOR </w:t>
      </w:r>
    </w:p>
    <w:p w:rsidR="00C42E1E" w:rsidRPr="003755AC" w:rsidRDefault="001B5F1B" w:rsidP="00C42E1E">
      <w:pPr>
        <w:spacing w:line="240" w:lineRule="exact"/>
        <w:rPr>
          <w:rFonts w:cs="Arial"/>
          <w:sz w:val="22"/>
          <w:szCs w:val="22"/>
        </w:rPr>
      </w:pPr>
      <w:r>
        <w:rPr>
          <w:rFonts w:cs="Arial"/>
          <w:sz w:val="22"/>
          <w:szCs w:val="22"/>
        </w:rPr>
        <w:t>0</w:t>
      </w:r>
      <w:r w:rsidR="009F4607">
        <w:rPr>
          <w:rFonts w:cs="Arial"/>
          <w:sz w:val="22"/>
          <w:szCs w:val="22"/>
        </w:rPr>
        <w:t>7</w:t>
      </w:r>
      <w:r>
        <w:rPr>
          <w:rFonts w:cs="Arial"/>
          <w:sz w:val="22"/>
          <w:szCs w:val="22"/>
        </w:rPr>
        <w:t xml:space="preserve"> October</w:t>
      </w:r>
      <w:r w:rsidR="00607774">
        <w:rPr>
          <w:rFonts w:cs="Arial"/>
          <w:sz w:val="22"/>
          <w:szCs w:val="22"/>
        </w:rPr>
        <w:t xml:space="preserve"> </w:t>
      </w:r>
      <w:r w:rsidR="000F76DC">
        <w:rPr>
          <w:rFonts w:cs="Arial"/>
          <w:sz w:val="22"/>
          <w:szCs w:val="22"/>
        </w:rPr>
        <w:t>2022</w:t>
      </w:r>
    </w:p>
    <w:p w:rsidR="00C42E1E" w:rsidRDefault="00C42E1E" w:rsidP="00C42E1E">
      <w:pPr>
        <w:spacing w:line="240" w:lineRule="exact"/>
        <w:rPr>
          <w:rFonts w:cs="Arial"/>
          <w:sz w:val="22"/>
          <w:szCs w:val="22"/>
        </w:rPr>
      </w:pPr>
    </w:p>
    <w:p w:rsidR="0042287E" w:rsidRDefault="0042287E" w:rsidP="000F76DC">
      <w:pPr>
        <w:jc w:val="both"/>
        <w:rPr>
          <w:rFonts w:cs="Arial"/>
          <w:sz w:val="18"/>
          <w:szCs w:val="18"/>
        </w:rPr>
      </w:pPr>
    </w:p>
    <w:p w:rsidR="009F4607" w:rsidRDefault="009F4607" w:rsidP="000F76DC">
      <w:pPr>
        <w:jc w:val="both"/>
        <w:rPr>
          <w:rFonts w:cs="Arial"/>
          <w:sz w:val="18"/>
          <w:szCs w:val="18"/>
        </w:rPr>
      </w:pPr>
    </w:p>
    <w:p w:rsidR="009F4607" w:rsidRDefault="009F4607" w:rsidP="000F76DC">
      <w:pPr>
        <w:jc w:val="both"/>
        <w:rPr>
          <w:rFonts w:cs="Arial"/>
          <w:sz w:val="18"/>
          <w:szCs w:val="18"/>
        </w:rPr>
      </w:pPr>
    </w:p>
    <w:p w:rsidR="009F4607" w:rsidRDefault="009F4607" w:rsidP="000F76DC">
      <w:pPr>
        <w:jc w:val="both"/>
        <w:rPr>
          <w:rFonts w:cs="Arial"/>
          <w:sz w:val="18"/>
          <w:szCs w:val="18"/>
        </w:rPr>
      </w:pPr>
    </w:p>
    <w:p w:rsidR="009F4607" w:rsidRDefault="009F4607" w:rsidP="000F76DC">
      <w:pPr>
        <w:jc w:val="both"/>
        <w:rPr>
          <w:rFonts w:cs="Arial"/>
          <w:sz w:val="18"/>
          <w:szCs w:val="18"/>
        </w:rPr>
      </w:pPr>
    </w:p>
    <w:p w:rsidR="009F4607" w:rsidRDefault="009F4607" w:rsidP="000F76DC">
      <w:pPr>
        <w:jc w:val="both"/>
        <w:rPr>
          <w:rFonts w:cs="Arial"/>
          <w:sz w:val="18"/>
          <w:szCs w:val="18"/>
        </w:rPr>
      </w:pPr>
    </w:p>
    <w:p w:rsidR="009F4607" w:rsidRDefault="009F4607" w:rsidP="000F76DC">
      <w:pPr>
        <w:jc w:val="both"/>
        <w:rPr>
          <w:rFonts w:cs="Arial"/>
          <w:sz w:val="18"/>
          <w:szCs w:val="18"/>
        </w:rPr>
      </w:pPr>
    </w:p>
    <w:p w:rsidR="009F4607" w:rsidRDefault="009F4607" w:rsidP="000F76DC">
      <w:pPr>
        <w:jc w:val="both"/>
        <w:rPr>
          <w:rFonts w:cs="Arial"/>
          <w:sz w:val="18"/>
          <w:szCs w:val="18"/>
        </w:rPr>
      </w:pPr>
    </w:p>
    <w:p w:rsidR="009F4607" w:rsidRDefault="009F4607" w:rsidP="000F76DC">
      <w:pPr>
        <w:jc w:val="both"/>
        <w:rPr>
          <w:rFonts w:cs="Arial"/>
          <w:sz w:val="18"/>
          <w:szCs w:val="18"/>
        </w:rPr>
      </w:pPr>
    </w:p>
    <w:p w:rsidR="009F4607" w:rsidRDefault="009F4607" w:rsidP="000F76DC">
      <w:pPr>
        <w:jc w:val="both"/>
        <w:rPr>
          <w:rFonts w:cs="Arial"/>
          <w:sz w:val="18"/>
          <w:szCs w:val="18"/>
        </w:rPr>
      </w:pPr>
    </w:p>
    <w:p w:rsidR="009F4607" w:rsidRDefault="009F4607" w:rsidP="000F76DC">
      <w:pPr>
        <w:jc w:val="both"/>
        <w:rPr>
          <w:rFonts w:cs="Arial"/>
          <w:sz w:val="18"/>
          <w:szCs w:val="18"/>
        </w:rPr>
      </w:pPr>
    </w:p>
    <w:p w:rsidR="009F4607" w:rsidRDefault="009F4607" w:rsidP="000F76DC">
      <w:pPr>
        <w:jc w:val="both"/>
        <w:rPr>
          <w:rFonts w:cs="Arial"/>
          <w:sz w:val="18"/>
          <w:szCs w:val="18"/>
        </w:rPr>
      </w:pPr>
    </w:p>
    <w:p w:rsidR="009F4607" w:rsidRDefault="009F4607" w:rsidP="000F76DC">
      <w:pPr>
        <w:jc w:val="both"/>
        <w:rPr>
          <w:rFonts w:cs="Arial"/>
          <w:sz w:val="18"/>
          <w:szCs w:val="18"/>
        </w:rPr>
      </w:pPr>
    </w:p>
    <w:p w:rsidR="009F4607" w:rsidRDefault="009F4607" w:rsidP="000F76DC">
      <w:pPr>
        <w:jc w:val="both"/>
        <w:rPr>
          <w:rFonts w:cs="Arial"/>
          <w:sz w:val="18"/>
          <w:szCs w:val="18"/>
        </w:rPr>
      </w:pPr>
    </w:p>
    <w:p w:rsidR="009F4607" w:rsidRDefault="009F4607" w:rsidP="000F76DC">
      <w:pPr>
        <w:jc w:val="both"/>
        <w:rPr>
          <w:rFonts w:cs="Arial"/>
          <w:sz w:val="18"/>
          <w:szCs w:val="18"/>
        </w:rPr>
      </w:pPr>
    </w:p>
    <w:p w:rsidR="009F4607" w:rsidRDefault="009F4607" w:rsidP="000F76DC">
      <w:pPr>
        <w:jc w:val="both"/>
        <w:rPr>
          <w:rFonts w:cs="Arial"/>
          <w:sz w:val="18"/>
          <w:szCs w:val="18"/>
        </w:rPr>
      </w:pPr>
    </w:p>
    <w:p w:rsidR="009F4607" w:rsidRDefault="009F4607" w:rsidP="000F76DC">
      <w:pPr>
        <w:jc w:val="both"/>
        <w:rPr>
          <w:rFonts w:cs="Arial"/>
          <w:sz w:val="18"/>
          <w:szCs w:val="18"/>
        </w:rPr>
      </w:pPr>
    </w:p>
    <w:p w:rsidR="009F4607" w:rsidRDefault="009F4607" w:rsidP="000F76DC">
      <w:pPr>
        <w:jc w:val="both"/>
        <w:rPr>
          <w:rFonts w:cs="Arial"/>
          <w:sz w:val="18"/>
          <w:szCs w:val="18"/>
        </w:rPr>
      </w:pPr>
    </w:p>
    <w:p w:rsidR="009F4607" w:rsidRDefault="009F4607" w:rsidP="000F76DC">
      <w:pPr>
        <w:jc w:val="both"/>
        <w:rPr>
          <w:rFonts w:cs="Arial"/>
          <w:sz w:val="18"/>
          <w:szCs w:val="18"/>
        </w:rPr>
      </w:pPr>
    </w:p>
    <w:p w:rsidR="009F4607" w:rsidRDefault="009F4607" w:rsidP="000F76DC">
      <w:pPr>
        <w:jc w:val="both"/>
        <w:rPr>
          <w:rFonts w:cs="Arial"/>
          <w:sz w:val="18"/>
          <w:szCs w:val="18"/>
        </w:rPr>
      </w:pPr>
    </w:p>
    <w:p w:rsidR="009F4607" w:rsidRDefault="009F4607" w:rsidP="000F76DC">
      <w:pPr>
        <w:jc w:val="both"/>
        <w:rPr>
          <w:rFonts w:cs="Arial"/>
          <w:sz w:val="18"/>
          <w:szCs w:val="18"/>
        </w:rPr>
      </w:pPr>
    </w:p>
    <w:p w:rsidR="009F4607" w:rsidRDefault="009F4607" w:rsidP="000F76DC">
      <w:pPr>
        <w:jc w:val="both"/>
        <w:rPr>
          <w:rFonts w:cs="Arial"/>
          <w:sz w:val="18"/>
          <w:szCs w:val="18"/>
        </w:rPr>
      </w:pPr>
    </w:p>
    <w:p w:rsidR="009F4607" w:rsidRDefault="009F4607" w:rsidP="000F76DC">
      <w:pPr>
        <w:jc w:val="both"/>
        <w:rPr>
          <w:rFonts w:cs="Arial"/>
          <w:sz w:val="18"/>
          <w:szCs w:val="18"/>
        </w:rPr>
      </w:pPr>
    </w:p>
    <w:p w:rsidR="009F4607" w:rsidRDefault="009F4607" w:rsidP="000F76DC">
      <w:pPr>
        <w:jc w:val="both"/>
        <w:rPr>
          <w:rFonts w:cs="Arial"/>
          <w:sz w:val="18"/>
          <w:szCs w:val="18"/>
        </w:rPr>
      </w:pPr>
    </w:p>
    <w:p w:rsidR="009F4607" w:rsidRDefault="009F4607" w:rsidP="000F76DC">
      <w:pPr>
        <w:jc w:val="both"/>
        <w:rPr>
          <w:rFonts w:cs="Arial"/>
          <w:sz w:val="18"/>
          <w:szCs w:val="18"/>
        </w:rPr>
      </w:pPr>
    </w:p>
    <w:p w:rsidR="009F4607" w:rsidRDefault="009F4607" w:rsidP="000F76DC">
      <w:pPr>
        <w:jc w:val="both"/>
        <w:rPr>
          <w:rFonts w:cs="Arial"/>
          <w:sz w:val="18"/>
          <w:szCs w:val="18"/>
        </w:rPr>
      </w:pPr>
    </w:p>
    <w:p w:rsidR="009F4607" w:rsidRDefault="009F4607" w:rsidP="000F76DC">
      <w:pPr>
        <w:jc w:val="both"/>
        <w:rPr>
          <w:rFonts w:cs="Arial"/>
          <w:sz w:val="18"/>
          <w:szCs w:val="18"/>
        </w:rPr>
      </w:pPr>
    </w:p>
    <w:p w:rsidR="009F4607" w:rsidRDefault="009F4607" w:rsidP="000F76DC">
      <w:pPr>
        <w:jc w:val="both"/>
        <w:rPr>
          <w:rFonts w:cs="Arial"/>
          <w:sz w:val="18"/>
          <w:szCs w:val="18"/>
        </w:rPr>
      </w:pPr>
    </w:p>
    <w:p w:rsidR="009F4607" w:rsidRDefault="009F4607" w:rsidP="000F76DC">
      <w:pPr>
        <w:jc w:val="both"/>
        <w:rPr>
          <w:rFonts w:cs="Arial"/>
          <w:sz w:val="18"/>
          <w:szCs w:val="18"/>
        </w:rPr>
      </w:pPr>
    </w:p>
    <w:p w:rsidR="009F4607" w:rsidRDefault="009F4607" w:rsidP="000F76DC">
      <w:pPr>
        <w:jc w:val="both"/>
        <w:rPr>
          <w:rFonts w:cs="Arial"/>
          <w:sz w:val="18"/>
          <w:szCs w:val="18"/>
        </w:rPr>
      </w:pPr>
    </w:p>
    <w:p w:rsidR="009F4607" w:rsidRDefault="009F4607" w:rsidP="000F76DC">
      <w:pPr>
        <w:jc w:val="both"/>
        <w:rPr>
          <w:rFonts w:cs="Arial"/>
          <w:sz w:val="18"/>
          <w:szCs w:val="18"/>
        </w:rPr>
      </w:pPr>
    </w:p>
    <w:p w:rsidR="009F4607" w:rsidRDefault="009F4607" w:rsidP="000F76DC">
      <w:pPr>
        <w:jc w:val="both"/>
        <w:rPr>
          <w:rFonts w:cs="Arial"/>
          <w:sz w:val="18"/>
          <w:szCs w:val="18"/>
        </w:rPr>
      </w:pPr>
    </w:p>
    <w:p w:rsidR="009F4607" w:rsidRDefault="009F4607" w:rsidP="000F76DC">
      <w:pPr>
        <w:jc w:val="both"/>
        <w:rPr>
          <w:rFonts w:cs="Arial"/>
          <w:sz w:val="18"/>
          <w:szCs w:val="18"/>
        </w:rPr>
      </w:pPr>
    </w:p>
    <w:p w:rsidR="009F4607" w:rsidRDefault="009F4607" w:rsidP="000F76DC">
      <w:pPr>
        <w:jc w:val="both"/>
        <w:rPr>
          <w:rFonts w:cs="Arial"/>
          <w:sz w:val="18"/>
          <w:szCs w:val="18"/>
        </w:rPr>
      </w:pPr>
    </w:p>
    <w:p w:rsidR="009F4607" w:rsidRDefault="009F4607" w:rsidP="000F76DC">
      <w:pPr>
        <w:jc w:val="both"/>
        <w:rPr>
          <w:rFonts w:cs="Arial"/>
          <w:sz w:val="18"/>
          <w:szCs w:val="18"/>
        </w:rPr>
      </w:pPr>
    </w:p>
    <w:p w:rsidR="009F4607" w:rsidRDefault="009F4607" w:rsidP="000F76DC">
      <w:pPr>
        <w:jc w:val="both"/>
        <w:rPr>
          <w:rFonts w:cs="Arial"/>
          <w:sz w:val="18"/>
          <w:szCs w:val="18"/>
        </w:rPr>
      </w:pPr>
    </w:p>
    <w:p w:rsidR="009F4607" w:rsidRDefault="009F4607" w:rsidP="000F76DC">
      <w:pPr>
        <w:jc w:val="both"/>
        <w:rPr>
          <w:rFonts w:cs="Arial"/>
          <w:sz w:val="18"/>
          <w:szCs w:val="18"/>
        </w:rPr>
      </w:pPr>
    </w:p>
    <w:p w:rsidR="009F4607" w:rsidRDefault="009F4607" w:rsidP="000F76DC">
      <w:pPr>
        <w:jc w:val="both"/>
        <w:rPr>
          <w:rFonts w:cs="Arial"/>
          <w:sz w:val="18"/>
          <w:szCs w:val="18"/>
        </w:rPr>
      </w:pPr>
    </w:p>
    <w:p w:rsidR="009F4607" w:rsidRDefault="009F4607" w:rsidP="000F76DC">
      <w:pPr>
        <w:jc w:val="both"/>
        <w:rPr>
          <w:rFonts w:cs="Arial"/>
          <w:sz w:val="18"/>
          <w:szCs w:val="18"/>
        </w:rPr>
      </w:pPr>
    </w:p>
    <w:p w:rsidR="009F4607" w:rsidRDefault="009F4607" w:rsidP="000F76DC">
      <w:pPr>
        <w:jc w:val="both"/>
        <w:rPr>
          <w:rFonts w:cs="Arial"/>
          <w:sz w:val="18"/>
          <w:szCs w:val="18"/>
        </w:rPr>
      </w:pPr>
    </w:p>
    <w:p w:rsidR="009F4607" w:rsidRDefault="009F4607" w:rsidP="000F76DC">
      <w:pPr>
        <w:jc w:val="both"/>
        <w:rPr>
          <w:rFonts w:cs="Arial"/>
          <w:sz w:val="18"/>
          <w:szCs w:val="18"/>
        </w:rPr>
      </w:pPr>
    </w:p>
    <w:p w:rsidR="009F4607" w:rsidRDefault="009F4607" w:rsidP="000F76DC">
      <w:pPr>
        <w:jc w:val="both"/>
        <w:rPr>
          <w:rFonts w:cs="Arial"/>
          <w:sz w:val="18"/>
          <w:szCs w:val="18"/>
        </w:rPr>
      </w:pPr>
    </w:p>
    <w:p w:rsidR="009F4607" w:rsidRDefault="009F4607" w:rsidP="000F76DC">
      <w:pPr>
        <w:jc w:val="both"/>
        <w:rPr>
          <w:rFonts w:cs="Arial"/>
          <w:sz w:val="18"/>
          <w:szCs w:val="18"/>
        </w:rPr>
      </w:pPr>
    </w:p>
    <w:p w:rsidR="009F4607" w:rsidRDefault="009F4607" w:rsidP="000F76DC">
      <w:pPr>
        <w:jc w:val="both"/>
        <w:rPr>
          <w:rFonts w:cs="Arial"/>
          <w:sz w:val="18"/>
          <w:szCs w:val="18"/>
        </w:rPr>
      </w:pPr>
    </w:p>
    <w:p w:rsidR="009F4607" w:rsidRDefault="009F4607" w:rsidP="000F76DC">
      <w:pPr>
        <w:jc w:val="both"/>
        <w:rPr>
          <w:rFonts w:cs="Arial"/>
          <w:sz w:val="18"/>
          <w:szCs w:val="18"/>
        </w:rPr>
      </w:pPr>
    </w:p>
    <w:p w:rsidR="009F4607" w:rsidRDefault="009F4607" w:rsidP="000F76DC">
      <w:pPr>
        <w:jc w:val="both"/>
        <w:rPr>
          <w:rFonts w:cs="Arial"/>
          <w:sz w:val="18"/>
          <w:szCs w:val="18"/>
        </w:rPr>
      </w:pPr>
    </w:p>
    <w:p w:rsidR="009F4607" w:rsidRDefault="009F4607" w:rsidP="000F76DC">
      <w:pPr>
        <w:jc w:val="both"/>
        <w:rPr>
          <w:rFonts w:cs="Arial"/>
          <w:sz w:val="18"/>
          <w:szCs w:val="18"/>
        </w:rPr>
      </w:pPr>
    </w:p>
    <w:p w:rsidR="009F4607" w:rsidRDefault="009F4607" w:rsidP="000F76DC">
      <w:pPr>
        <w:jc w:val="both"/>
        <w:rPr>
          <w:rFonts w:cs="Arial"/>
          <w:sz w:val="18"/>
          <w:szCs w:val="18"/>
        </w:rPr>
      </w:pPr>
    </w:p>
    <w:p w:rsidR="00F1429F" w:rsidRDefault="00F1429F" w:rsidP="000F76DC">
      <w:pPr>
        <w:jc w:val="both"/>
        <w:rPr>
          <w:rFonts w:cs="Arial"/>
          <w:sz w:val="18"/>
          <w:szCs w:val="18"/>
        </w:rPr>
      </w:pPr>
    </w:p>
    <w:p w:rsidR="00F1429F" w:rsidRDefault="00F1429F" w:rsidP="000F76DC">
      <w:pPr>
        <w:jc w:val="both"/>
        <w:rPr>
          <w:rFonts w:cs="Arial"/>
          <w:sz w:val="18"/>
          <w:szCs w:val="18"/>
        </w:rPr>
      </w:pPr>
    </w:p>
    <w:p w:rsidR="00C42E1E" w:rsidRPr="003755AC" w:rsidRDefault="00C42E1E" w:rsidP="000F76DC">
      <w:pPr>
        <w:jc w:val="both"/>
        <w:rPr>
          <w:rFonts w:cs="Arial"/>
          <w:sz w:val="22"/>
          <w:szCs w:val="22"/>
        </w:rPr>
      </w:pPr>
      <w:r w:rsidRPr="003755AC">
        <w:rPr>
          <w:rFonts w:cs="Arial"/>
          <w:sz w:val="18"/>
          <w:szCs w:val="18"/>
        </w:rPr>
        <w:t xml:space="preserve">This clarification is being sent simultaneously to all bidders and published on following website: </w:t>
      </w:r>
      <w:hyperlink r:id="rId10" w:history="1">
        <w:r w:rsidRPr="003755AC">
          <w:rPr>
            <w:rStyle w:val="Hyperlink"/>
            <w:rFonts w:cs="Arial"/>
            <w:sz w:val="18"/>
            <w:szCs w:val="18"/>
          </w:rPr>
          <w:t>www.euforbih.org/tenders</w:t>
        </w:r>
      </w:hyperlink>
      <w:r w:rsidRPr="003755AC">
        <w:rPr>
          <w:rFonts w:cs="Arial"/>
          <w:sz w:val="18"/>
          <w:szCs w:val="18"/>
        </w:rPr>
        <w:t xml:space="preserve"> where bidding dossier is published. No further clarifications may be required nor provided as specified by clause 12 of the instructions to Bidder.</w:t>
      </w:r>
    </w:p>
    <w:p w:rsidR="00C42E1E" w:rsidRDefault="00C42E1E" w:rsidP="00C42E1E">
      <w:pPr>
        <w:autoSpaceDE w:val="0"/>
        <w:autoSpaceDN w:val="0"/>
        <w:adjustRightInd w:val="0"/>
        <w:rPr>
          <w:rFonts w:ascii="CIDFont+F3" w:hAnsi="CIDFont+F3" w:cs="CIDFont+F3"/>
          <w:color w:val="000000"/>
          <w:sz w:val="22"/>
          <w:szCs w:val="22"/>
        </w:rPr>
      </w:pPr>
    </w:p>
    <w:sectPr w:rsidR="00C42E1E" w:rsidSect="00D97803">
      <w:headerReference w:type="default" r:id="rId11"/>
      <w:footerReference w:type="default" r:id="rId12"/>
      <w:pgSz w:w="11909" w:h="16834" w:code="9"/>
      <w:pgMar w:top="1138" w:right="1561" w:bottom="900" w:left="1440" w:header="850" w:footer="85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86D" w:rsidRDefault="0099486D">
      <w:r>
        <w:separator/>
      </w:r>
    </w:p>
  </w:endnote>
  <w:endnote w:type="continuationSeparator" w:id="0">
    <w:p w:rsidR="0099486D" w:rsidRDefault="00994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IDFont+F3">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859" w:rsidRDefault="00394507">
    <w:pPr>
      <w:pStyle w:val="Footer"/>
      <w:jc w:val="center"/>
      <w:rPr>
        <w:rStyle w:val="PageNumber"/>
        <w:rFonts w:ascii="Times New Roman" w:hAnsi="Times New Roman"/>
      </w:rPr>
    </w:pPr>
    <w:r>
      <w:rPr>
        <w:rFonts w:ascii="Times New Roman" w:hAnsi="Times New Roman"/>
      </w:rPr>
      <w:t>EUFOR</w:t>
    </w:r>
    <w:r w:rsidR="000C6859">
      <w:rPr>
        <w:rFonts w:ascii="Times New Roman" w:hAnsi="Times New Roman"/>
      </w:rPr>
      <w:t xml:space="preserve"> UNCLASSIFIED – RELEASABLE TO </w:t>
    </w:r>
    <w:r>
      <w:rPr>
        <w:rFonts w:ascii="Times New Roman" w:hAnsi="Times New Roman"/>
      </w:rPr>
      <w:t>NATO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86D" w:rsidRDefault="0099486D">
      <w:r>
        <w:separator/>
      </w:r>
    </w:p>
  </w:footnote>
  <w:footnote w:type="continuationSeparator" w:id="0">
    <w:p w:rsidR="0099486D" w:rsidRDefault="00994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859" w:rsidRDefault="000C685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E15A5"/>
    <w:multiLevelType w:val="hybridMultilevel"/>
    <w:tmpl w:val="556202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5D1910"/>
    <w:multiLevelType w:val="hybridMultilevel"/>
    <w:tmpl w:val="1DF25354"/>
    <w:lvl w:ilvl="0" w:tplc="EA289058">
      <w:start w:val="1"/>
      <w:numFmt w:val="bullet"/>
      <w:lvlText w:val="-"/>
      <w:lvlJc w:val="left"/>
      <w:pPr>
        <w:ind w:left="720" w:hanging="360"/>
      </w:pPr>
      <w:rPr>
        <w:rFonts w:ascii="Calibri" w:eastAsia="Calibri" w:hAnsi="Calibri" w:cs="Calibri"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2" w15:restartNumberingAfterBreak="0">
    <w:nsid w:val="0EE63EF4"/>
    <w:multiLevelType w:val="singleLevel"/>
    <w:tmpl w:val="17D0CA28"/>
    <w:lvl w:ilvl="0">
      <w:start w:val="1945"/>
      <w:numFmt w:val="decimal"/>
      <w:pStyle w:val="Heading8"/>
      <w:lvlText w:val="%1"/>
      <w:lvlJc w:val="left"/>
      <w:pPr>
        <w:tabs>
          <w:tab w:val="num" w:pos="2160"/>
        </w:tabs>
        <w:ind w:left="2160" w:hanging="2160"/>
      </w:pPr>
      <w:rPr>
        <w:rFonts w:hint="default"/>
      </w:rPr>
    </w:lvl>
  </w:abstractNum>
  <w:abstractNum w:abstractNumId="3" w15:restartNumberingAfterBreak="0">
    <w:nsid w:val="104732E4"/>
    <w:multiLevelType w:val="hybridMultilevel"/>
    <w:tmpl w:val="D8A2669A"/>
    <w:lvl w:ilvl="0" w:tplc="7AEC47A0">
      <w:start w:val="1"/>
      <w:numFmt w:val="lowerLetter"/>
      <w:lvlText w:val="%1)"/>
      <w:lvlJc w:val="left"/>
      <w:pPr>
        <w:ind w:left="720" w:hanging="360"/>
      </w:pPr>
      <w:rPr>
        <w:rFonts w:ascii="Arial" w:eastAsia="Times New Roman" w:hAnsi="Arial"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91429D"/>
    <w:multiLevelType w:val="hybridMultilevel"/>
    <w:tmpl w:val="617AF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05334"/>
    <w:multiLevelType w:val="hybridMultilevel"/>
    <w:tmpl w:val="65587C5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B516A4"/>
    <w:multiLevelType w:val="hybridMultilevel"/>
    <w:tmpl w:val="0784A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DA0094"/>
    <w:multiLevelType w:val="hybridMultilevel"/>
    <w:tmpl w:val="B2D656A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1480BA3"/>
    <w:multiLevelType w:val="singleLevel"/>
    <w:tmpl w:val="E6804A9C"/>
    <w:lvl w:ilvl="0">
      <w:start w:val="1000"/>
      <w:numFmt w:val="decimal"/>
      <w:pStyle w:val="Heading9"/>
      <w:lvlText w:val="%1"/>
      <w:lvlJc w:val="left"/>
      <w:pPr>
        <w:tabs>
          <w:tab w:val="num" w:pos="2160"/>
        </w:tabs>
        <w:ind w:left="2160" w:hanging="2160"/>
      </w:pPr>
      <w:rPr>
        <w:rFonts w:hint="default"/>
      </w:rPr>
    </w:lvl>
  </w:abstractNum>
  <w:abstractNum w:abstractNumId="9" w15:restartNumberingAfterBreak="0">
    <w:nsid w:val="2B0C1E81"/>
    <w:multiLevelType w:val="hybridMultilevel"/>
    <w:tmpl w:val="2A80DD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DC5108"/>
    <w:multiLevelType w:val="hybridMultilevel"/>
    <w:tmpl w:val="A07894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BA5A04"/>
    <w:multiLevelType w:val="hybridMultilevel"/>
    <w:tmpl w:val="B69E76EE"/>
    <w:lvl w:ilvl="0" w:tplc="094AD4D0">
      <w:start w:val="1"/>
      <w:numFmt w:val="decimal"/>
      <w:lvlText w:val="%1."/>
      <w:lvlJc w:val="left"/>
      <w:pPr>
        <w:ind w:left="540" w:hanging="360"/>
      </w:pPr>
      <w:rPr>
        <w:rFonts w:ascii="Arial" w:eastAsia="Times New Roman" w:hAnsi="Arial" w:cs="Times New Roman"/>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46882073"/>
    <w:multiLevelType w:val="hybridMultilevel"/>
    <w:tmpl w:val="859E9A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B32CEF"/>
    <w:multiLevelType w:val="hybridMultilevel"/>
    <w:tmpl w:val="96FE0D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243064"/>
    <w:multiLevelType w:val="hybridMultilevel"/>
    <w:tmpl w:val="6308A25C"/>
    <w:lvl w:ilvl="0" w:tplc="DEA299DE">
      <w:start w:val="1"/>
      <w:numFmt w:val="decimal"/>
      <w:lvlText w:val="%1."/>
      <w:lvlJc w:val="left"/>
      <w:pPr>
        <w:ind w:left="720" w:hanging="360"/>
      </w:pPr>
      <w:rPr>
        <w:rFonts w:ascii="Calibri" w:hAnsi="Calibri" w:cs="Calibri" w:hint="default"/>
        <w:color w:val="1F497D"/>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9121DF"/>
    <w:multiLevelType w:val="hybridMultilevel"/>
    <w:tmpl w:val="FCF84744"/>
    <w:lvl w:ilvl="0" w:tplc="3B62967E">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66F64288"/>
    <w:multiLevelType w:val="hybridMultilevel"/>
    <w:tmpl w:val="491C3684"/>
    <w:lvl w:ilvl="0" w:tplc="D7BA972E">
      <w:start w:val="1"/>
      <w:numFmt w:val="decimal"/>
      <w:lvlText w:val="%1."/>
      <w:lvlJc w:val="left"/>
      <w:pPr>
        <w:ind w:left="720" w:hanging="360"/>
      </w:pPr>
      <w:rPr>
        <w:rFonts w:ascii="Verdana" w:hAnsi="Verdana" w:hint="default"/>
        <w:i/>
        <w:color w:val="1F497D"/>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DA81CAC"/>
    <w:multiLevelType w:val="hybridMultilevel"/>
    <w:tmpl w:val="0784D35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9A497A"/>
    <w:multiLevelType w:val="hybridMultilevel"/>
    <w:tmpl w:val="8416C51A"/>
    <w:lvl w:ilvl="0" w:tplc="4634A9FA">
      <w:start w:val="3"/>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15:restartNumberingAfterBreak="0">
    <w:nsid w:val="738E62D7"/>
    <w:multiLevelType w:val="hybridMultilevel"/>
    <w:tmpl w:val="44DE45F4"/>
    <w:lvl w:ilvl="0" w:tplc="894004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A241D8"/>
    <w:multiLevelType w:val="hybridMultilevel"/>
    <w:tmpl w:val="6F301A6E"/>
    <w:lvl w:ilvl="0" w:tplc="8DB60168">
      <w:start w:val="2"/>
      <w:numFmt w:val="bullet"/>
      <w:lvlText w:val="-"/>
      <w:lvlJc w:val="left"/>
      <w:pPr>
        <w:ind w:left="720" w:hanging="360"/>
      </w:pPr>
      <w:rPr>
        <w:rFonts w:ascii="Arial" w:eastAsia="Calibri" w:hAnsi="Arial" w:cs="Aria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21" w15:restartNumberingAfterBreak="0">
    <w:nsid w:val="7BB10721"/>
    <w:multiLevelType w:val="hybridMultilevel"/>
    <w:tmpl w:val="B2CCB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9A63C5"/>
    <w:multiLevelType w:val="hybridMultilevel"/>
    <w:tmpl w:val="2118EBA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7"/>
  </w:num>
  <w:num w:numId="4">
    <w:abstractNumId w:val="22"/>
  </w:num>
  <w:num w:numId="5">
    <w:abstractNumId w:val="21"/>
  </w:num>
  <w:num w:numId="6">
    <w:abstractNumId w:val="9"/>
  </w:num>
  <w:num w:numId="7">
    <w:abstractNumId w:val="19"/>
  </w:num>
  <w:num w:numId="8">
    <w:abstractNumId w:val="13"/>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0"/>
  </w:num>
  <w:num w:numId="16">
    <w:abstractNumId w:val="3"/>
  </w:num>
  <w:num w:numId="17">
    <w:abstractNumId w:val="14"/>
  </w:num>
  <w:num w:numId="18">
    <w:abstractNumId w:val="11"/>
  </w:num>
  <w:num w:numId="19">
    <w:abstractNumId w:val="5"/>
  </w:num>
  <w:num w:numId="20">
    <w:abstractNumId w:val="15"/>
  </w:num>
  <w:num w:numId="21">
    <w:abstractNumId w:val="4"/>
  </w:num>
  <w:num w:numId="22">
    <w:abstractNumId w:val="6"/>
  </w:num>
  <w:num w:numId="23">
    <w:abstractNumId w:val="20"/>
  </w:num>
  <w:num w:numId="24">
    <w:abstractNumId w:val="18"/>
  </w:num>
  <w:num w:numId="25">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56"/>
    <w:rsid w:val="000175F2"/>
    <w:rsid w:val="0002319F"/>
    <w:rsid w:val="000505B1"/>
    <w:rsid w:val="000A7C4F"/>
    <w:rsid w:val="000C6859"/>
    <w:rsid w:val="000F0574"/>
    <w:rsid w:val="000F76DC"/>
    <w:rsid w:val="00127744"/>
    <w:rsid w:val="00154AD5"/>
    <w:rsid w:val="00165FF2"/>
    <w:rsid w:val="00190A03"/>
    <w:rsid w:val="0019357C"/>
    <w:rsid w:val="001B5F1B"/>
    <w:rsid w:val="001E607B"/>
    <w:rsid w:val="00274FC6"/>
    <w:rsid w:val="00286601"/>
    <w:rsid w:val="00286A39"/>
    <w:rsid w:val="002B2A79"/>
    <w:rsid w:val="002C6777"/>
    <w:rsid w:val="002E1244"/>
    <w:rsid w:val="00303054"/>
    <w:rsid w:val="00356846"/>
    <w:rsid w:val="00371AC4"/>
    <w:rsid w:val="0037586E"/>
    <w:rsid w:val="00394507"/>
    <w:rsid w:val="003C7148"/>
    <w:rsid w:val="003D3623"/>
    <w:rsid w:val="0042287E"/>
    <w:rsid w:val="0042368B"/>
    <w:rsid w:val="00431481"/>
    <w:rsid w:val="00463897"/>
    <w:rsid w:val="004946AE"/>
    <w:rsid w:val="004A0320"/>
    <w:rsid w:val="004A2010"/>
    <w:rsid w:val="00516E91"/>
    <w:rsid w:val="005479A0"/>
    <w:rsid w:val="005612C9"/>
    <w:rsid w:val="00564AB9"/>
    <w:rsid w:val="00572FDD"/>
    <w:rsid w:val="005C3AA1"/>
    <w:rsid w:val="005E5010"/>
    <w:rsid w:val="0060035D"/>
    <w:rsid w:val="00607774"/>
    <w:rsid w:val="00631584"/>
    <w:rsid w:val="00640C60"/>
    <w:rsid w:val="00662D36"/>
    <w:rsid w:val="00671B81"/>
    <w:rsid w:val="006E03FE"/>
    <w:rsid w:val="006E1756"/>
    <w:rsid w:val="00717DD6"/>
    <w:rsid w:val="00725F83"/>
    <w:rsid w:val="0074381D"/>
    <w:rsid w:val="00771F56"/>
    <w:rsid w:val="0078552B"/>
    <w:rsid w:val="00790F78"/>
    <w:rsid w:val="007A004B"/>
    <w:rsid w:val="007C6FBF"/>
    <w:rsid w:val="007E04AB"/>
    <w:rsid w:val="0081780A"/>
    <w:rsid w:val="00841751"/>
    <w:rsid w:val="0085456F"/>
    <w:rsid w:val="00884AD0"/>
    <w:rsid w:val="00885AC8"/>
    <w:rsid w:val="009267B3"/>
    <w:rsid w:val="00964309"/>
    <w:rsid w:val="0099486D"/>
    <w:rsid w:val="009C18C8"/>
    <w:rsid w:val="009D2260"/>
    <w:rsid w:val="009E36EC"/>
    <w:rsid w:val="009F4607"/>
    <w:rsid w:val="00A1335C"/>
    <w:rsid w:val="00A31551"/>
    <w:rsid w:val="00A50CFC"/>
    <w:rsid w:val="00A81DD6"/>
    <w:rsid w:val="00A87428"/>
    <w:rsid w:val="00AA69C5"/>
    <w:rsid w:val="00AC4580"/>
    <w:rsid w:val="00AF0683"/>
    <w:rsid w:val="00AF3D6D"/>
    <w:rsid w:val="00B31858"/>
    <w:rsid w:val="00B9330E"/>
    <w:rsid w:val="00BA093C"/>
    <w:rsid w:val="00BA7872"/>
    <w:rsid w:val="00BC2035"/>
    <w:rsid w:val="00BE2B86"/>
    <w:rsid w:val="00BE64FC"/>
    <w:rsid w:val="00C42E1E"/>
    <w:rsid w:val="00C90825"/>
    <w:rsid w:val="00CC0600"/>
    <w:rsid w:val="00CD784C"/>
    <w:rsid w:val="00D3061E"/>
    <w:rsid w:val="00D77CEF"/>
    <w:rsid w:val="00D97803"/>
    <w:rsid w:val="00DB5185"/>
    <w:rsid w:val="00DB530C"/>
    <w:rsid w:val="00DF1750"/>
    <w:rsid w:val="00DF3931"/>
    <w:rsid w:val="00E351E7"/>
    <w:rsid w:val="00E50E81"/>
    <w:rsid w:val="00E517F7"/>
    <w:rsid w:val="00E625E6"/>
    <w:rsid w:val="00E652B6"/>
    <w:rsid w:val="00E719A3"/>
    <w:rsid w:val="00E754C8"/>
    <w:rsid w:val="00E86F2D"/>
    <w:rsid w:val="00EC4A4E"/>
    <w:rsid w:val="00EC659F"/>
    <w:rsid w:val="00EF0F97"/>
    <w:rsid w:val="00EF33CB"/>
    <w:rsid w:val="00EF37A1"/>
    <w:rsid w:val="00EF5ECE"/>
    <w:rsid w:val="00F04E97"/>
    <w:rsid w:val="00F131C6"/>
    <w:rsid w:val="00F1429F"/>
    <w:rsid w:val="00F45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81BABC"/>
  <w15:docId w15:val="{3D907A6A-ADC6-418F-8EFB-73E35E21C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185"/>
    <w:rPr>
      <w:rFonts w:ascii="Arial" w:hAnsi="Arial"/>
      <w:sz w:val="24"/>
    </w:rPr>
  </w:style>
  <w:style w:type="paragraph" w:styleId="Heading1">
    <w:name w:val="heading 1"/>
    <w:basedOn w:val="Normal"/>
    <w:next w:val="Normal"/>
    <w:qFormat/>
    <w:rsid w:val="00DB5185"/>
    <w:pPr>
      <w:keepNext/>
      <w:jc w:val="center"/>
      <w:outlineLvl w:val="0"/>
    </w:pPr>
    <w:rPr>
      <w:rFonts w:ascii="Times New Roman" w:hAnsi="Times New Roman"/>
      <w:i/>
      <w:color w:val="0000FF"/>
    </w:rPr>
  </w:style>
  <w:style w:type="paragraph" w:styleId="Heading2">
    <w:name w:val="heading 2"/>
    <w:basedOn w:val="Normal"/>
    <w:next w:val="Normal"/>
    <w:qFormat/>
    <w:rsid w:val="00DB5185"/>
    <w:pPr>
      <w:keepNext/>
      <w:ind w:left="5580"/>
      <w:jc w:val="center"/>
      <w:outlineLvl w:val="1"/>
    </w:pPr>
    <w:rPr>
      <w:rFonts w:ascii="Times New Roman" w:hAnsi="Times New Roman"/>
      <w:i/>
    </w:rPr>
  </w:style>
  <w:style w:type="paragraph" w:styleId="Heading3">
    <w:name w:val="heading 3"/>
    <w:basedOn w:val="Normal"/>
    <w:next w:val="Normal"/>
    <w:qFormat/>
    <w:rsid w:val="00DB5185"/>
    <w:pPr>
      <w:keepNext/>
      <w:jc w:val="center"/>
      <w:outlineLvl w:val="2"/>
    </w:pPr>
    <w:rPr>
      <w:b/>
    </w:rPr>
  </w:style>
  <w:style w:type="paragraph" w:styleId="Heading4">
    <w:name w:val="heading 4"/>
    <w:basedOn w:val="Normal"/>
    <w:next w:val="Normal"/>
    <w:qFormat/>
    <w:rsid w:val="00DB5185"/>
    <w:pPr>
      <w:keepNext/>
      <w:outlineLvl w:val="3"/>
    </w:pPr>
    <w:rPr>
      <w:b/>
      <w:color w:val="0000FF"/>
    </w:rPr>
  </w:style>
  <w:style w:type="paragraph" w:styleId="Heading5">
    <w:name w:val="heading 5"/>
    <w:basedOn w:val="Normal"/>
    <w:next w:val="Normal"/>
    <w:qFormat/>
    <w:rsid w:val="00DB5185"/>
    <w:pPr>
      <w:keepNext/>
      <w:jc w:val="center"/>
      <w:outlineLvl w:val="4"/>
    </w:pPr>
    <w:rPr>
      <w:rFonts w:ascii="Times New Roman" w:hAnsi="Times New Roman"/>
      <w:b/>
      <w:color w:val="0000FF"/>
    </w:rPr>
  </w:style>
  <w:style w:type="paragraph" w:styleId="Heading6">
    <w:name w:val="heading 6"/>
    <w:basedOn w:val="Normal"/>
    <w:next w:val="Normal"/>
    <w:qFormat/>
    <w:rsid w:val="00DB5185"/>
    <w:pPr>
      <w:keepNext/>
      <w:outlineLvl w:val="5"/>
    </w:pPr>
    <w:rPr>
      <w:rFonts w:ascii="Times New Roman" w:hAnsi="Times New Roman"/>
      <w:b/>
      <w:bCs/>
      <w:color w:val="000000"/>
    </w:rPr>
  </w:style>
  <w:style w:type="paragraph" w:styleId="Heading7">
    <w:name w:val="heading 7"/>
    <w:basedOn w:val="Normal"/>
    <w:next w:val="Normal"/>
    <w:qFormat/>
    <w:rsid w:val="00DB5185"/>
    <w:pPr>
      <w:keepNext/>
      <w:outlineLvl w:val="6"/>
    </w:pPr>
    <w:rPr>
      <w:b/>
      <w:lang w:val="en-GB"/>
    </w:rPr>
  </w:style>
  <w:style w:type="paragraph" w:styleId="Heading8">
    <w:name w:val="heading 8"/>
    <w:basedOn w:val="Normal"/>
    <w:next w:val="Normal"/>
    <w:qFormat/>
    <w:rsid w:val="00DB5185"/>
    <w:pPr>
      <w:keepNext/>
      <w:numPr>
        <w:numId w:val="1"/>
      </w:numPr>
      <w:tabs>
        <w:tab w:val="clear" w:pos="2160"/>
        <w:tab w:val="left" w:pos="1440"/>
      </w:tabs>
      <w:ind w:left="1440" w:hanging="1440"/>
      <w:outlineLvl w:val="7"/>
    </w:pPr>
    <w:rPr>
      <w:b/>
      <w:sz w:val="20"/>
      <w:lang w:val="en-GB"/>
    </w:rPr>
  </w:style>
  <w:style w:type="paragraph" w:styleId="Heading9">
    <w:name w:val="heading 9"/>
    <w:basedOn w:val="Normal"/>
    <w:next w:val="Normal"/>
    <w:qFormat/>
    <w:rsid w:val="00DB5185"/>
    <w:pPr>
      <w:keepNext/>
      <w:numPr>
        <w:numId w:val="2"/>
      </w:numPr>
      <w:tabs>
        <w:tab w:val="clear" w:pos="2160"/>
        <w:tab w:val="num" w:pos="1440"/>
      </w:tabs>
      <w:outlineLvl w:val="8"/>
    </w:pPr>
    <w:rPr>
      <w:b/>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5185"/>
    <w:pPr>
      <w:tabs>
        <w:tab w:val="center" w:pos="4320"/>
        <w:tab w:val="right" w:pos="8640"/>
      </w:tabs>
    </w:pPr>
    <w:rPr>
      <w:rFonts w:ascii="Courier New" w:hAnsi="Courier New"/>
      <w:lang w:val="en-GB"/>
    </w:rPr>
  </w:style>
  <w:style w:type="paragraph" w:styleId="BodyText">
    <w:name w:val="Body Text"/>
    <w:basedOn w:val="Normal"/>
    <w:rsid w:val="00DB5185"/>
    <w:rPr>
      <w:rFonts w:ascii="Times New Roman" w:hAnsi="Times New Roman"/>
      <w:b/>
    </w:rPr>
  </w:style>
  <w:style w:type="paragraph" w:styleId="BodyText3">
    <w:name w:val="Body Text 3"/>
    <w:basedOn w:val="Normal"/>
    <w:rsid w:val="00DB5185"/>
    <w:rPr>
      <w:rFonts w:ascii="Times New Roman" w:hAnsi="Times New Roman"/>
      <w:color w:val="000000"/>
      <w:lang w:val="en-GB"/>
    </w:rPr>
  </w:style>
  <w:style w:type="paragraph" w:customStyle="1" w:styleId="Normal1">
    <w:name w:val="Normal 1"/>
    <w:basedOn w:val="Normal"/>
    <w:rsid w:val="00DB5185"/>
    <w:rPr>
      <w:rFonts w:ascii="Times New Roman" w:hAnsi="Times New Roman"/>
      <w:lang w:val="en-GB"/>
    </w:rPr>
  </w:style>
  <w:style w:type="paragraph" w:styleId="BodyText2">
    <w:name w:val="Body Text 2"/>
    <w:basedOn w:val="Normal"/>
    <w:rsid w:val="00DB5185"/>
    <w:pPr>
      <w:jc w:val="both"/>
    </w:pPr>
    <w:rPr>
      <w:rFonts w:ascii="Times New Roman" w:hAnsi="Times New Roman"/>
      <w:lang w:val="en-GB"/>
    </w:rPr>
  </w:style>
  <w:style w:type="character" w:styleId="PageNumber">
    <w:name w:val="page number"/>
    <w:basedOn w:val="DefaultParagraphFont"/>
    <w:rsid w:val="00DB5185"/>
  </w:style>
  <w:style w:type="paragraph" w:styleId="Footer">
    <w:name w:val="footer"/>
    <w:basedOn w:val="Normal"/>
    <w:rsid w:val="00DB5185"/>
    <w:pPr>
      <w:tabs>
        <w:tab w:val="center" w:pos="4320"/>
        <w:tab w:val="right" w:pos="8640"/>
      </w:tabs>
    </w:pPr>
    <w:rPr>
      <w:rFonts w:ascii="Courier New" w:hAnsi="Courier New"/>
      <w:lang w:val="en-GB"/>
    </w:rPr>
  </w:style>
  <w:style w:type="paragraph" w:styleId="BodyTextIndent3">
    <w:name w:val="Body Text Indent 3"/>
    <w:basedOn w:val="Normal"/>
    <w:rsid w:val="00DB5185"/>
    <w:pPr>
      <w:spacing w:after="120"/>
      <w:ind w:left="360"/>
    </w:pPr>
  </w:style>
  <w:style w:type="paragraph" w:styleId="BodyTextIndent">
    <w:name w:val="Body Text Indent"/>
    <w:basedOn w:val="Normal"/>
    <w:rsid w:val="00DB5185"/>
    <w:pPr>
      <w:tabs>
        <w:tab w:val="left" w:pos="1620"/>
      </w:tabs>
      <w:spacing w:before="120" w:after="120"/>
      <w:ind w:left="1080"/>
      <w:jc w:val="both"/>
    </w:pPr>
    <w:rPr>
      <w:rFonts w:ascii="Times New Roman" w:hAnsi="Times New Roman"/>
      <w:sz w:val="28"/>
    </w:rPr>
  </w:style>
  <w:style w:type="paragraph" w:styleId="BodyTextIndent2">
    <w:name w:val="Body Text Indent 2"/>
    <w:basedOn w:val="Normal"/>
    <w:rsid w:val="00DB5185"/>
    <w:pPr>
      <w:tabs>
        <w:tab w:val="left" w:pos="1620"/>
      </w:tabs>
      <w:spacing w:before="120" w:after="120"/>
      <w:ind w:left="630"/>
      <w:jc w:val="both"/>
    </w:pPr>
    <w:rPr>
      <w:rFonts w:ascii="Times New Roman" w:hAnsi="Times New Roman"/>
    </w:rPr>
  </w:style>
  <w:style w:type="paragraph" w:styleId="DocumentMap">
    <w:name w:val="Document Map"/>
    <w:basedOn w:val="Normal"/>
    <w:semiHidden/>
    <w:rsid w:val="00DB5185"/>
    <w:pPr>
      <w:shd w:val="clear" w:color="auto" w:fill="000080"/>
    </w:pPr>
    <w:rPr>
      <w:rFonts w:ascii="Tahoma" w:hAnsi="Tahoma" w:cs="Tahoma"/>
    </w:rPr>
  </w:style>
  <w:style w:type="character" w:styleId="Hyperlink">
    <w:name w:val="Hyperlink"/>
    <w:basedOn w:val="DefaultParagraphFont"/>
    <w:rsid w:val="00DB5185"/>
    <w:rPr>
      <w:color w:val="0000FF"/>
      <w:u w:val="single"/>
    </w:rPr>
  </w:style>
  <w:style w:type="character" w:styleId="FollowedHyperlink">
    <w:name w:val="FollowedHyperlink"/>
    <w:basedOn w:val="DefaultParagraphFont"/>
    <w:rsid w:val="00DB5185"/>
    <w:rPr>
      <w:color w:val="800080"/>
      <w:u w:val="single"/>
    </w:rPr>
  </w:style>
  <w:style w:type="paragraph" w:styleId="ListParagraph">
    <w:name w:val="List Paragraph"/>
    <w:basedOn w:val="Normal"/>
    <w:uiPriority w:val="34"/>
    <w:qFormat/>
    <w:rsid w:val="00B31858"/>
    <w:pPr>
      <w:ind w:left="720"/>
      <w:contextualSpacing/>
    </w:pPr>
  </w:style>
  <w:style w:type="paragraph" w:styleId="BalloonText">
    <w:name w:val="Balloon Text"/>
    <w:basedOn w:val="Normal"/>
    <w:link w:val="BalloonTextChar"/>
    <w:semiHidden/>
    <w:unhideWhenUsed/>
    <w:rsid w:val="00EF37A1"/>
    <w:rPr>
      <w:rFonts w:ascii="Segoe UI" w:hAnsi="Segoe UI" w:cs="Segoe UI"/>
      <w:sz w:val="18"/>
      <w:szCs w:val="18"/>
    </w:rPr>
  </w:style>
  <w:style w:type="character" w:customStyle="1" w:styleId="BalloonTextChar">
    <w:name w:val="Balloon Text Char"/>
    <w:basedOn w:val="DefaultParagraphFont"/>
    <w:link w:val="BalloonText"/>
    <w:semiHidden/>
    <w:rsid w:val="00EF37A1"/>
    <w:rPr>
      <w:rFonts w:ascii="Segoe UI" w:hAnsi="Segoe UI" w:cs="Segoe UI"/>
      <w:sz w:val="18"/>
      <w:szCs w:val="18"/>
    </w:rPr>
  </w:style>
  <w:style w:type="paragraph" w:styleId="NormalWeb">
    <w:name w:val="Normal (Web)"/>
    <w:basedOn w:val="Normal"/>
    <w:uiPriority w:val="99"/>
    <w:semiHidden/>
    <w:unhideWhenUsed/>
    <w:rsid w:val="00E719A3"/>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90326">
      <w:bodyDiv w:val="1"/>
      <w:marLeft w:val="0"/>
      <w:marRight w:val="0"/>
      <w:marTop w:val="0"/>
      <w:marBottom w:val="0"/>
      <w:divBdr>
        <w:top w:val="none" w:sz="0" w:space="0" w:color="auto"/>
        <w:left w:val="none" w:sz="0" w:space="0" w:color="auto"/>
        <w:bottom w:val="none" w:sz="0" w:space="0" w:color="auto"/>
        <w:right w:val="none" w:sz="0" w:space="0" w:color="auto"/>
      </w:divBdr>
    </w:div>
    <w:div w:id="503083217">
      <w:bodyDiv w:val="1"/>
      <w:marLeft w:val="0"/>
      <w:marRight w:val="0"/>
      <w:marTop w:val="0"/>
      <w:marBottom w:val="0"/>
      <w:divBdr>
        <w:top w:val="none" w:sz="0" w:space="0" w:color="auto"/>
        <w:left w:val="none" w:sz="0" w:space="0" w:color="auto"/>
        <w:bottom w:val="none" w:sz="0" w:space="0" w:color="auto"/>
        <w:right w:val="none" w:sz="0" w:space="0" w:color="auto"/>
      </w:divBdr>
    </w:div>
    <w:div w:id="514809435">
      <w:bodyDiv w:val="1"/>
      <w:marLeft w:val="0"/>
      <w:marRight w:val="0"/>
      <w:marTop w:val="0"/>
      <w:marBottom w:val="0"/>
      <w:divBdr>
        <w:top w:val="none" w:sz="0" w:space="0" w:color="auto"/>
        <w:left w:val="none" w:sz="0" w:space="0" w:color="auto"/>
        <w:bottom w:val="none" w:sz="0" w:space="0" w:color="auto"/>
        <w:right w:val="none" w:sz="0" w:space="0" w:color="auto"/>
      </w:divBdr>
    </w:div>
    <w:div w:id="598608365">
      <w:bodyDiv w:val="1"/>
      <w:marLeft w:val="0"/>
      <w:marRight w:val="0"/>
      <w:marTop w:val="0"/>
      <w:marBottom w:val="0"/>
      <w:divBdr>
        <w:top w:val="none" w:sz="0" w:space="0" w:color="auto"/>
        <w:left w:val="none" w:sz="0" w:space="0" w:color="auto"/>
        <w:bottom w:val="none" w:sz="0" w:space="0" w:color="auto"/>
        <w:right w:val="none" w:sz="0" w:space="0" w:color="auto"/>
      </w:divBdr>
    </w:div>
    <w:div w:id="636685590">
      <w:bodyDiv w:val="1"/>
      <w:marLeft w:val="0"/>
      <w:marRight w:val="0"/>
      <w:marTop w:val="0"/>
      <w:marBottom w:val="0"/>
      <w:divBdr>
        <w:top w:val="none" w:sz="0" w:space="0" w:color="auto"/>
        <w:left w:val="none" w:sz="0" w:space="0" w:color="auto"/>
        <w:bottom w:val="none" w:sz="0" w:space="0" w:color="auto"/>
        <w:right w:val="none" w:sz="0" w:space="0" w:color="auto"/>
      </w:divBdr>
    </w:div>
    <w:div w:id="1116830336">
      <w:bodyDiv w:val="1"/>
      <w:marLeft w:val="0"/>
      <w:marRight w:val="0"/>
      <w:marTop w:val="0"/>
      <w:marBottom w:val="0"/>
      <w:divBdr>
        <w:top w:val="none" w:sz="0" w:space="0" w:color="auto"/>
        <w:left w:val="none" w:sz="0" w:space="0" w:color="auto"/>
        <w:bottom w:val="none" w:sz="0" w:space="0" w:color="auto"/>
        <w:right w:val="none" w:sz="0" w:space="0" w:color="auto"/>
      </w:divBdr>
    </w:div>
    <w:div w:id="1315180983">
      <w:bodyDiv w:val="1"/>
      <w:marLeft w:val="0"/>
      <w:marRight w:val="0"/>
      <w:marTop w:val="0"/>
      <w:marBottom w:val="0"/>
      <w:divBdr>
        <w:top w:val="none" w:sz="0" w:space="0" w:color="auto"/>
        <w:left w:val="none" w:sz="0" w:space="0" w:color="auto"/>
        <w:bottom w:val="none" w:sz="0" w:space="0" w:color="auto"/>
        <w:right w:val="none" w:sz="0" w:space="0" w:color="auto"/>
      </w:divBdr>
    </w:div>
    <w:div w:id="1516142406">
      <w:bodyDiv w:val="1"/>
      <w:marLeft w:val="0"/>
      <w:marRight w:val="0"/>
      <w:marTop w:val="0"/>
      <w:marBottom w:val="0"/>
      <w:divBdr>
        <w:top w:val="none" w:sz="0" w:space="0" w:color="auto"/>
        <w:left w:val="none" w:sz="0" w:space="0" w:color="auto"/>
        <w:bottom w:val="none" w:sz="0" w:space="0" w:color="auto"/>
        <w:right w:val="none" w:sz="0" w:space="0" w:color="auto"/>
      </w:divBdr>
    </w:div>
    <w:div w:id="1589457686">
      <w:bodyDiv w:val="1"/>
      <w:marLeft w:val="0"/>
      <w:marRight w:val="0"/>
      <w:marTop w:val="0"/>
      <w:marBottom w:val="0"/>
      <w:divBdr>
        <w:top w:val="none" w:sz="0" w:space="0" w:color="auto"/>
        <w:left w:val="none" w:sz="0" w:space="0" w:color="auto"/>
        <w:bottom w:val="none" w:sz="0" w:space="0" w:color="auto"/>
        <w:right w:val="none" w:sz="0" w:space="0" w:color="auto"/>
      </w:divBdr>
    </w:div>
    <w:div w:id="1763605656">
      <w:bodyDiv w:val="1"/>
      <w:marLeft w:val="0"/>
      <w:marRight w:val="0"/>
      <w:marTop w:val="0"/>
      <w:marBottom w:val="0"/>
      <w:divBdr>
        <w:top w:val="none" w:sz="0" w:space="0" w:color="auto"/>
        <w:left w:val="none" w:sz="0" w:space="0" w:color="auto"/>
        <w:bottom w:val="none" w:sz="0" w:space="0" w:color="auto"/>
        <w:right w:val="none" w:sz="0" w:space="0" w:color="auto"/>
      </w:divBdr>
    </w:div>
    <w:div w:id="209677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uforbih.org/tenders" TargetMode="External"/><Relationship Id="rId4" Type="http://schemas.openxmlformats.org/officeDocument/2006/relationships/settings" Target="settings.xml"/><Relationship Id="rId9" Type="http://schemas.openxmlformats.org/officeDocument/2006/relationships/hyperlink" Target="mailto:taco@eufor.europa.e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8EA73-B428-41B7-8D64-6A90ACCE3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2</Pages>
  <Words>453</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NATO</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Cizmic Sanela </dc:creator>
  <cp:lastModifiedBy>cizmicsa</cp:lastModifiedBy>
  <cp:revision>25</cp:revision>
  <cp:lastPrinted>2022-10-06T13:33:00Z</cp:lastPrinted>
  <dcterms:created xsi:type="dcterms:W3CDTF">2021-07-08T13:47:00Z</dcterms:created>
  <dcterms:modified xsi:type="dcterms:W3CDTF">2022-10-07T12:01:00Z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EUFOR UNCLASSIFIED</vt:lpwstr>
  </property>
  <property fmtid="{D5CDD505-2E9C-101B-9397-08002B2CF9AE}" pid="3" name="Archive">
    <vt:lpwstr>NOV-2026</vt:lpwstr>
  </property>
  <property fmtid="{D5CDD505-2E9C-101B-9397-08002B2CF9AE}" pid="4" name="Branch">
    <vt:lpwstr>P&amp;C Office</vt:lpwstr>
  </property>
  <property fmtid="{D5CDD505-2E9C-101B-9397-08002B2CF9AE}" pid="5" name="Position">
    <vt:lpwstr>Procurement Administrator</vt:lpwstr>
  </property>
  <property fmtid="{D5CDD505-2E9C-101B-9397-08002B2CF9AE}" pid="6" name="Synopsis">
    <vt:lpwstr>LETTER HEAD</vt:lpwstr>
  </property>
</Properties>
</file>